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51A7" w14:textId="67FD8DAB" w:rsidR="00653870" w:rsidRDefault="00E304C3" w:rsidP="00E304C3">
      <w:pPr>
        <w:spacing w:after="240"/>
        <w:rPr>
          <w:rFonts w:asciiTheme="minorHAnsi" w:hAnsiTheme="minorHAnsi" w:cstheme="minorHAnsi"/>
          <w:b/>
        </w:rPr>
      </w:pPr>
      <w:r>
        <w:rPr>
          <w:noProof/>
        </w:rPr>
        <w:drawing>
          <wp:anchor distT="0" distB="0" distL="114300" distR="114300" simplePos="0" relativeHeight="251659264" behindDoc="1" locked="0" layoutInCell="1" allowOverlap="1" wp14:anchorId="0530D31C" wp14:editId="4AB4CA07">
            <wp:simplePos x="0" y="0"/>
            <wp:positionH relativeFrom="column">
              <wp:posOffset>-576125</wp:posOffset>
            </wp:positionH>
            <wp:positionV relativeFrom="paragraph">
              <wp:posOffset>-307197</wp:posOffset>
            </wp:positionV>
            <wp:extent cx="1760220" cy="724535"/>
            <wp:effectExtent l="0" t="0" r="0" b="0"/>
            <wp:wrapNone/>
            <wp:docPr id="536097938" name="Image 536097938" descr="C:\Users\bedc\Pictures\TAT 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bedc\Pictures\TAT 2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76560" w14:textId="15143AFA" w:rsidR="00F11097" w:rsidRDefault="00162284" w:rsidP="00162284">
      <w:pPr>
        <w:spacing w:after="240"/>
        <w:jc w:val="center"/>
        <w:rPr>
          <w:rFonts w:asciiTheme="minorHAnsi" w:hAnsiTheme="minorHAnsi" w:cstheme="minorHAnsi"/>
          <w:b/>
        </w:rPr>
      </w:pPr>
      <w:r w:rsidRPr="00210EA6">
        <w:rPr>
          <w:rFonts w:asciiTheme="minorHAnsi" w:hAnsiTheme="minorHAnsi" w:cstheme="minorHAnsi"/>
          <w:b/>
        </w:rPr>
        <w:t>FORMULAIRE DE REQUÊTE EN RÉVISION OU EN RÉVOCATION</w:t>
      </w:r>
    </w:p>
    <w:p w14:paraId="35837DD9" w14:textId="2F776864" w:rsidR="00E304C3" w:rsidRPr="00E304C3" w:rsidRDefault="00E304C3" w:rsidP="00162284">
      <w:pPr>
        <w:spacing w:after="240"/>
        <w:jc w:val="center"/>
        <w:rPr>
          <w:rFonts w:asciiTheme="minorHAnsi" w:hAnsiTheme="minorHAnsi" w:cstheme="minorHAnsi"/>
          <w:b/>
          <w:sz w:val="20"/>
        </w:rPr>
      </w:pPr>
      <w:r>
        <w:rPr>
          <w:rFonts w:asciiTheme="minorHAnsi" w:hAnsiTheme="minorHAnsi" w:cstheme="minorHAnsi"/>
          <w:b/>
          <w:sz w:val="20"/>
        </w:rPr>
        <w:t>A</w:t>
      </w:r>
      <w:r w:rsidRPr="00E304C3">
        <w:rPr>
          <w:rFonts w:asciiTheme="minorHAnsi" w:hAnsiTheme="minorHAnsi" w:cstheme="minorHAnsi"/>
          <w:b/>
          <w:sz w:val="20"/>
        </w:rPr>
        <w:t xml:space="preserve">rticles 49, 50 et 51 de la </w:t>
      </w:r>
      <w:r w:rsidRPr="00E304C3">
        <w:rPr>
          <w:rFonts w:asciiTheme="minorHAnsi" w:hAnsiTheme="minorHAnsi" w:cstheme="minorHAnsi"/>
          <w:b/>
          <w:i/>
          <w:iCs/>
          <w:sz w:val="20"/>
        </w:rPr>
        <w:t>Loi instituant le Tribunal administratif du travail</w:t>
      </w:r>
      <w:r w:rsidRPr="00E304C3">
        <w:rPr>
          <w:rFonts w:asciiTheme="minorHAnsi" w:hAnsiTheme="minorHAnsi" w:cstheme="minorHAnsi"/>
          <w:b/>
          <w:sz w:val="20"/>
        </w:rPr>
        <w:t xml:space="preserve"> et articles 1, 2 et 6 des </w:t>
      </w:r>
      <w:r w:rsidRPr="00E304C3">
        <w:rPr>
          <w:rFonts w:asciiTheme="minorHAnsi" w:hAnsiTheme="minorHAnsi" w:cstheme="minorHAnsi"/>
          <w:b/>
          <w:i/>
          <w:iCs/>
          <w:sz w:val="20"/>
        </w:rPr>
        <w:t>Règles de preuve et de procédure du Tribunal administratif du travail</w:t>
      </w:r>
      <w:r w:rsidRPr="00E304C3">
        <w:rPr>
          <w:rFonts w:asciiTheme="minorHAnsi" w:hAnsiTheme="minorHAnsi" w:cstheme="minorHAnsi"/>
          <w:b/>
          <w:sz w:val="20"/>
        </w:rPr>
        <w:t xml:space="preserve">, </w:t>
      </w:r>
      <w:r w:rsidR="00B7677F">
        <w:rPr>
          <w:rFonts w:asciiTheme="minorHAnsi" w:hAnsiTheme="minorHAnsi" w:cstheme="minorHAnsi"/>
          <w:b/>
          <w:sz w:val="20"/>
        </w:rPr>
        <w:t>RLRQ, c. T-15.1</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6"/>
        <w:gridCol w:w="5103"/>
      </w:tblGrid>
      <w:tr w:rsidR="00670021" w:rsidRPr="00BF53E2" w14:paraId="00BD29B6" w14:textId="77777777" w:rsidTr="00162284">
        <w:trPr>
          <w:cantSplit/>
        </w:trPr>
        <w:tc>
          <w:tcPr>
            <w:tcW w:w="10349" w:type="dxa"/>
            <w:gridSpan w:val="2"/>
            <w:shd w:val="pct12" w:color="auto" w:fill="FFFFFF"/>
          </w:tcPr>
          <w:p w14:paraId="129F34E6" w14:textId="21CB3A72" w:rsidR="00670021" w:rsidRPr="00210EA6" w:rsidRDefault="00395000">
            <w:pPr>
              <w:pStyle w:val="Titre4"/>
              <w:jc w:val="left"/>
              <w:rPr>
                <w:rFonts w:asciiTheme="minorHAnsi" w:hAnsiTheme="minorHAnsi" w:cstheme="minorHAnsi"/>
                <w:sz w:val="20"/>
              </w:rPr>
            </w:pPr>
            <w:r w:rsidRPr="00210EA6">
              <w:rPr>
                <w:rFonts w:asciiTheme="minorHAnsi" w:hAnsiTheme="minorHAnsi" w:cstheme="minorHAnsi"/>
                <w:sz w:val="22"/>
              </w:rPr>
              <w:t>SECTION 1</w:t>
            </w:r>
            <w:r w:rsidR="00670021" w:rsidRPr="00210EA6">
              <w:rPr>
                <w:rFonts w:asciiTheme="minorHAnsi" w:hAnsiTheme="minorHAnsi" w:cstheme="minorHAnsi"/>
                <w:sz w:val="22"/>
              </w:rPr>
              <w:t xml:space="preserve"> : IDENTIFICATION </w:t>
            </w:r>
            <w:r w:rsidR="008E22A6">
              <w:rPr>
                <w:rFonts w:asciiTheme="minorHAnsi" w:hAnsiTheme="minorHAnsi" w:cstheme="minorHAnsi"/>
                <w:sz w:val="22"/>
              </w:rPr>
              <w:t xml:space="preserve">DE LA PARTIE </w:t>
            </w:r>
            <w:r w:rsidR="00995225">
              <w:rPr>
                <w:rFonts w:asciiTheme="minorHAnsi" w:hAnsiTheme="minorHAnsi" w:cstheme="minorHAnsi"/>
                <w:sz w:val="22"/>
              </w:rPr>
              <w:t>REQU</w:t>
            </w:r>
            <w:r w:rsidR="000907BF">
              <w:rPr>
                <w:rFonts w:asciiTheme="minorHAnsi" w:hAnsiTheme="minorHAnsi" w:cstheme="minorHAnsi"/>
                <w:sz w:val="22"/>
              </w:rPr>
              <w:t>É</w:t>
            </w:r>
            <w:r w:rsidR="00995225">
              <w:rPr>
                <w:rFonts w:asciiTheme="minorHAnsi" w:hAnsiTheme="minorHAnsi" w:cstheme="minorHAnsi"/>
                <w:sz w:val="22"/>
              </w:rPr>
              <w:t>RANTE</w:t>
            </w:r>
          </w:p>
        </w:tc>
      </w:tr>
      <w:tr w:rsidR="00670021" w:rsidRPr="00BF53E2" w14:paraId="2A22D78C" w14:textId="77777777" w:rsidTr="00162284">
        <w:trPr>
          <w:trHeight w:val="301"/>
        </w:trPr>
        <w:tc>
          <w:tcPr>
            <w:tcW w:w="5246" w:type="dxa"/>
            <w:tcBorders>
              <w:bottom w:val="single" w:sz="4" w:space="0" w:color="auto"/>
            </w:tcBorders>
            <w:shd w:val="clear" w:color="auto" w:fill="FFFFFF"/>
            <w:vAlign w:val="center"/>
          </w:tcPr>
          <w:p w14:paraId="73F5C989" w14:textId="1049BA3F" w:rsidR="00670021" w:rsidRPr="00210EA6" w:rsidRDefault="00995225" w:rsidP="00732125">
            <w:pPr>
              <w:pStyle w:val="Titre4"/>
              <w:spacing w:before="40" w:after="40"/>
              <w:rPr>
                <w:rFonts w:asciiTheme="minorHAnsi" w:hAnsiTheme="minorHAnsi" w:cstheme="minorHAnsi"/>
                <w:sz w:val="20"/>
              </w:rPr>
            </w:pPr>
            <w:r>
              <w:rPr>
                <w:rFonts w:asciiTheme="minorHAnsi" w:hAnsiTheme="minorHAnsi" w:cstheme="minorHAnsi"/>
                <w:sz w:val="20"/>
              </w:rPr>
              <w:t>REQU</w:t>
            </w:r>
            <w:r w:rsidR="00172F34">
              <w:rPr>
                <w:rFonts w:asciiTheme="minorHAnsi" w:hAnsiTheme="minorHAnsi" w:cstheme="minorHAnsi"/>
                <w:sz w:val="20"/>
              </w:rPr>
              <w:t>É</w:t>
            </w:r>
            <w:r>
              <w:rPr>
                <w:rFonts w:asciiTheme="minorHAnsi" w:hAnsiTheme="minorHAnsi" w:cstheme="minorHAnsi"/>
                <w:sz w:val="20"/>
              </w:rPr>
              <w:t>RANT</w:t>
            </w:r>
            <w:r w:rsidR="00050F71" w:rsidRPr="00210EA6">
              <w:rPr>
                <w:rFonts w:asciiTheme="minorHAnsi" w:hAnsiTheme="minorHAnsi" w:cstheme="minorHAnsi"/>
                <w:sz w:val="20"/>
              </w:rPr>
              <w:t xml:space="preserve"> </w:t>
            </w:r>
            <w:r w:rsidR="00F55125" w:rsidRPr="00210EA6">
              <w:rPr>
                <w:rFonts w:asciiTheme="minorHAnsi" w:hAnsiTheme="minorHAnsi" w:cstheme="minorHAnsi"/>
                <w:sz w:val="20"/>
              </w:rPr>
              <w:t xml:space="preserve">OU </w:t>
            </w:r>
            <w:r>
              <w:rPr>
                <w:rFonts w:asciiTheme="minorHAnsi" w:hAnsiTheme="minorHAnsi" w:cstheme="minorHAnsi"/>
                <w:sz w:val="20"/>
              </w:rPr>
              <w:t>REQU</w:t>
            </w:r>
            <w:r w:rsidR="00172F34">
              <w:rPr>
                <w:rFonts w:asciiTheme="minorHAnsi" w:hAnsiTheme="minorHAnsi" w:cstheme="minorHAnsi"/>
                <w:sz w:val="20"/>
              </w:rPr>
              <w:t>É</w:t>
            </w:r>
            <w:r>
              <w:rPr>
                <w:rFonts w:asciiTheme="minorHAnsi" w:hAnsiTheme="minorHAnsi" w:cstheme="minorHAnsi"/>
                <w:sz w:val="20"/>
              </w:rPr>
              <w:t>RANTE</w:t>
            </w:r>
          </w:p>
        </w:tc>
        <w:tc>
          <w:tcPr>
            <w:tcW w:w="5103" w:type="dxa"/>
            <w:tcBorders>
              <w:bottom w:val="single" w:sz="4" w:space="0" w:color="auto"/>
            </w:tcBorders>
            <w:shd w:val="clear" w:color="auto" w:fill="FFFFFF"/>
          </w:tcPr>
          <w:p w14:paraId="67545A8E" w14:textId="6D53AF97" w:rsidR="00670021" w:rsidRPr="00210EA6" w:rsidRDefault="0094322F" w:rsidP="00995225">
            <w:pPr>
              <w:pStyle w:val="Titre4"/>
              <w:spacing w:before="40" w:after="40"/>
              <w:rPr>
                <w:rFonts w:asciiTheme="minorHAnsi" w:hAnsiTheme="minorHAnsi" w:cstheme="minorHAnsi"/>
                <w:sz w:val="20"/>
              </w:rPr>
            </w:pPr>
            <w:r w:rsidRPr="00210EA6">
              <w:rPr>
                <w:rFonts w:asciiTheme="minorHAnsi" w:hAnsiTheme="minorHAnsi" w:cstheme="minorHAnsi"/>
                <w:sz w:val="20"/>
              </w:rPr>
              <w:t xml:space="preserve">REPRÉSENTANT OU REPRÉSENTANTE </w:t>
            </w:r>
          </w:p>
        </w:tc>
      </w:tr>
      <w:tr w:rsidR="00DB402E" w:rsidRPr="00BF53E2" w14:paraId="61EC1CEB" w14:textId="77777777" w:rsidTr="00162284">
        <w:trPr>
          <w:trHeight w:val="283"/>
        </w:trPr>
        <w:tc>
          <w:tcPr>
            <w:tcW w:w="5246" w:type="dxa"/>
            <w:tcBorders>
              <w:bottom w:val="single" w:sz="4" w:space="0" w:color="D0CECE" w:themeColor="background2" w:themeShade="E6"/>
            </w:tcBorders>
            <w:vAlign w:val="center"/>
          </w:tcPr>
          <w:p w14:paraId="15B3E729" w14:textId="77777777" w:rsidR="00C435F6" w:rsidRPr="00210EA6" w:rsidRDefault="00C435F6" w:rsidP="00C435F6">
            <w:pPr>
              <w:pStyle w:val="Titre4"/>
              <w:spacing w:before="80" w:after="80"/>
              <w:jc w:val="left"/>
              <w:rPr>
                <w:rFonts w:asciiTheme="minorHAnsi" w:hAnsiTheme="minorHAnsi" w:cstheme="minorHAnsi"/>
                <w:b w:val="0"/>
                <w:sz w:val="22"/>
                <w:szCs w:val="22"/>
              </w:rPr>
            </w:pPr>
            <w:r w:rsidRPr="00210EA6">
              <w:rPr>
                <w:rFonts w:asciiTheme="minorHAnsi" w:hAnsiTheme="minorHAnsi" w:cstheme="minorHAnsi"/>
                <w:b w:val="0"/>
                <w:sz w:val="22"/>
                <w:szCs w:val="22"/>
              </w:rPr>
              <w:t xml:space="preserve">M.  </w:t>
            </w:r>
            <w:r w:rsidRPr="00210EA6">
              <w:rPr>
                <w:rFonts w:asciiTheme="minorHAnsi" w:hAnsiTheme="minorHAnsi" w:cstheme="minorHAnsi"/>
                <w:b w:val="0"/>
                <w:sz w:val="22"/>
                <w:szCs w:val="22"/>
              </w:rPr>
              <w:fldChar w:fldCharType="begin">
                <w:ffData>
                  <w:name w:val="CaseACocher8"/>
                  <w:enabled/>
                  <w:calcOnExit w:val="0"/>
                  <w:checkBox>
                    <w:sizeAuto/>
                    <w:default w:val="0"/>
                    <w:checked w:val="0"/>
                  </w:checkBox>
                </w:ffData>
              </w:fldChar>
            </w:r>
            <w:r w:rsidRPr="00210EA6">
              <w:rPr>
                <w:rFonts w:asciiTheme="minorHAnsi" w:hAnsiTheme="minorHAnsi" w:cstheme="minorHAnsi"/>
                <w:b w:val="0"/>
                <w:sz w:val="22"/>
                <w:szCs w:val="22"/>
              </w:rPr>
              <w:instrText xml:space="preserve"> FORMCHECKBOX </w:instrText>
            </w:r>
            <w:r w:rsidR="001413C6">
              <w:rPr>
                <w:rFonts w:asciiTheme="minorHAnsi" w:hAnsiTheme="minorHAnsi" w:cstheme="minorHAnsi"/>
                <w:b w:val="0"/>
                <w:sz w:val="22"/>
                <w:szCs w:val="22"/>
              </w:rPr>
            </w:r>
            <w:r w:rsidR="001413C6">
              <w:rPr>
                <w:rFonts w:asciiTheme="minorHAnsi" w:hAnsiTheme="minorHAnsi" w:cstheme="minorHAnsi"/>
                <w:b w:val="0"/>
                <w:sz w:val="22"/>
                <w:szCs w:val="22"/>
              </w:rPr>
              <w:fldChar w:fldCharType="separate"/>
            </w:r>
            <w:r w:rsidRPr="00210EA6">
              <w:rPr>
                <w:rFonts w:asciiTheme="minorHAnsi" w:hAnsiTheme="minorHAnsi" w:cstheme="minorHAnsi"/>
                <w:b w:val="0"/>
                <w:sz w:val="22"/>
                <w:szCs w:val="22"/>
              </w:rPr>
              <w:fldChar w:fldCharType="end"/>
            </w:r>
            <w:r w:rsidRPr="00210EA6">
              <w:rPr>
                <w:rFonts w:asciiTheme="minorHAnsi" w:hAnsiTheme="minorHAnsi" w:cstheme="minorHAnsi"/>
                <w:b w:val="0"/>
                <w:sz w:val="22"/>
                <w:szCs w:val="22"/>
              </w:rPr>
              <w:t xml:space="preserve">  Mme</w:t>
            </w:r>
            <w:r w:rsidRPr="00210EA6">
              <w:rPr>
                <w:rFonts w:asciiTheme="minorHAnsi" w:hAnsiTheme="minorHAnsi" w:cstheme="minorHAnsi"/>
                <w:sz w:val="22"/>
                <w:szCs w:val="22"/>
              </w:rPr>
              <w:t xml:space="preserve">  </w:t>
            </w:r>
            <w:r w:rsidRPr="00210EA6">
              <w:rPr>
                <w:rFonts w:asciiTheme="minorHAnsi" w:hAnsiTheme="minorHAnsi" w:cstheme="minorHAnsi"/>
                <w:sz w:val="22"/>
                <w:szCs w:val="22"/>
              </w:rPr>
              <w:fldChar w:fldCharType="begin">
                <w:ffData>
                  <w:name w:val="CaseACocher9"/>
                  <w:enabled/>
                  <w:calcOnExit w:val="0"/>
                  <w:checkBox>
                    <w:sizeAuto/>
                    <w:default w:val="0"/>
                    <w:checked w:val="0"/>
                  </w:checkBox>
                </w:ffData>
              </w:fldChar>
            </w:r>
            <w:r w:rsidRPr="00210EA6">
              <w:rPr>
                <w:rFonts w:asciiTheme="minorHAnsi" w:hAnsiTheme="minorHAnsi" w:cstheme="minorHAnsi"/>
                <w:sz w:val="22"/>
                <w:szCs w:val="22"/>
              </w:rPr>
              <w:instrText xml:space="preserve"> FORMCHECKBOX </w:instrText>
            </w:r>
            <w:r w:rsidR="001413C6">
              <w:rPr>
                <w:rFonts w:asciiTheme="minorHAnsi" w:hAnsiTheme="minorHAnsi" w:cstheme="minorHAnsi"/>
                <w:sz w:val="22"/>
                <w:szCs w:val="22"/>
              </w:rPr>
            </w:r>
            <w:r w:rsidR="001413C6">
              <w:rPr>
                <w:rFonts w:asciiTheme="minorHAnsi" w:hAnsiTheme="minorHAnsi" w:cstheme="minorHAnsi"/>
                <w:sz w:val="22"/>
                <w:szCs w:val="22"/>
              </w:rPr>
              <w:fldChar w:fldCharType="separate"/>
            </w:r>
            <w:r w:rsidRPr="00210EA6">
              <w:rPr>
                <w:rFonts w:asciiTheme="minorHAnsi" w:hAnsiTheme="minorHAnsi" w:cstheme="minorHAnsi"/>
                <w:sz w:val="22"/>
                <w:szCs w:val="22"/>
              </w:rPr>
              <w:fldChar w:fldCharType="end"/>
            </w:r>
          </w:p>
          <w:p w14:paraId="31B7C672" w14:textId="77777777" w:rsidR="000C3B5D" w:rsidRPr="00210EA6" w:rsidRDefault="00DB402E" w:rsidP="00E3232C">
            <w:pPr>
              <w:pStyle w:val="Titre4"/>
              <w:jc w:val="left"/>
              <w:rPr>
                <w:rFonts w:asciiTheme="minorHAnsi" w:hAnsiTheme="minorHAnsi" w:cstheme="minorHAnsi"/>
                <w:b w:val="0"/>
                <w:sz w:val="22"/>
              </w:rPr>
            </w:pPr>
            <w:r w:rsidRPr="00210EA6">
              <w:rPr>
                <w:rFonts w:asciiTheme="minorHAnsi" w:hAnsiTheme="minorHAnsi" w:cstheme="minorHAnsi"/>
                <w:b w:val="0"/>
                <w:sz w:val="22"/>
              </w:rPr>
              <w:t>Nom :</w:t>
            </w:r>
            <w:r w:rsidR="00A57081" w:rsidRPr="00210EA6">
              <w:rPr>
                <w:rFonts w:asciiTheme="minorHAnsi" w:hAnsiTheme="minorHAnsi" w:cstheme="minorHAnsi"/>
                <w:b w:val="0"/>
                <w:sz w:val="22"/>
              </w:rPr>
              <w:t xml:space="preserve"> </w:t>
            </w:r>
            <w:r w:rsidR="00E3232C" w:rsidRPr="00210EA6">
              <w:rPr>
                <w:rFonts w:asciiTheme="minorHAnsi" w:hAnsiTheme="minorHAnsi" w:cstheme="minorHAnsi"/>
                <w:b w:val="0"/>
                <w:sz w:val="22"/>
              </w:rPr>
              <w:fldChar w:fldCharType="begin">
                <w:ffData>
                  <w:name w:val="Texte1"/>
                  <w:enabled/>
                  <w:calcOnExit w:val="0"/>
                  <w:textInput>
                    <w:maxLength w:val="95"/>
                  </w:textInput>
                </w:ffData>
              </w:fldChar>
            </w:r>
            <w:bookmarkStart w:id="0" w:name="Texte1"/>
            <w:r w:rsidR="00E3232C" w:rsidRPr="00210EA6">
              <w:rPr>
                <w:rFonts w:asciiTheme="minorHAnsi" w:hAnsiTheme="minorHAnsi" w:cstheme="minorHAnsi"/>
                <w:b w:val="0"/>
                <w:sz w:val="22"/>
              </w:rPr>
              <w:instrText xml:space="preserve"> FORMTEXT </w:instrText>
            </w:r>
            <w:r w:rsidR="00E3232C" w:rsidRPr="00210EA6">
              <w:rPr>
                <w:rFonts w:asciiTheme="minorHAnsi" w:hAnsiTheme="minorHAnsi" w:cstheme="minorHAnsi"/>
                <w:b w:val="0"/>
                <w:sz w:val="22"/>
              </w:rPr>
            </w:r>
            <w:r w:rsidR="00E3232C" w:rsidRPr="00210EA6">
              <w:rPr>
                <w:rFonts w:asciiTheme="minorHAnsi" w:hAnsiTheme="minorHAnsi" w:cstheme="minorHAnsi"/>
                <w:b w:val="0"/>
                <w:sz w:val="22"/>
              </w:rPr>
              <w:fldChar w:fldCharType="separate"/>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sz w:val="22"/>
              </w:rPr>
              <w:fldChar w:fldCharType="end"/>
            </w:r>
            <w:bookmarkEnd w:id="0"/>
          </w:p>
        </w:tc>
        <w:tc>
          <w:tcPr>
            <w:tcW w:w="5103" w:type="dxa"/>
            <w:tcBorders>
              <w:bottom w:val="single" w:sz="4" w:space="0" w:color="D0CECE" w:themeColor="background2" w:themeShade="E6"/>
            </w:tcBorders>
            <w:vAlign w:val="center"/>
          </w:tcPr>
          <w:p w14:paraId="7244BFE1" w14:textId="77777777" w:rsidR="00E9139A" w:rsidRPr="00210EA6" w:rsidRDefault="00E9139A" w:rsidP="00E9139A">
            <w:pPr>
              <w:pStyle w:val="Titre4"/>
              <w:spacing w:before="80" w:after="80"/>
              <w:jc w:val="left"/>
              <w:rPr>
                <w:rFonts w:asciiTheme="minorHAnsi" w:hAnsiTheme="minorHAnsi" w:cstheme="minorHAnsi"/>
                <w:b w:val="0"/>
                <w:sz w:val="22"/>
                <w:szCs w:val="22"/>
              </w:rPr>
            </w:pPr>
            <w:r w:rsidRPr="00210EA6">
              <w:rPr>
                <w:rFonts w:asciiTheme="minorHAnsi" w:hAnsiTheme="minorHAnsi" w:cstheme="minorHAnsi"/>
                <w:b w:val="0"/>
                <w:sz w:val="22"/>
                <w:szCs w:val="22"/>
              </w:rPr>
              <w:t xml:space="preserve">M.  </w:t>
            </w:r>
            <w:r w:rsidRPr="00210EA6">
              <w:rPr>
                <w:rFonts w:asciiTheme="minorHAnsi" w:hAnsiTheme="minorHAnsi" w:cstheme="minorHAnsi"/>
                <w:b w:val="0"/>
                <w:sz w:val="22"/>
                <w:szCs w:val="22"/>
              </w:rPr>
              <w:fldChar w:fldCharType="begin">
                <w:ffData>
                  <w:name w:val="CaseACocher8"/>
                  <w:enabled/>
                  <w:calcOnExit w:val="0"/>
                  <w:checkBox>
                    <w:sizeAuto/>
                    <w:default w:val="0"/>
                    <w:checked w:val="0"/>
                  </w:checkBox>
                </w:ffData>
              </w:fldChar>
            </w:r>
            <w:r w:rsidRPr="00210EA6">
              <w:rPr>
                <w:rFonts w:asciiTheme="minorHAnsi" w:hAnsiTheme="minorHAnsi" w:cstheme="minorHAnsi"/>
                <w:b w:val="0"/>
                <w:sz w:val="22"/>
                <w:szCs w:val="22"/>
              </w:rPr>
              <w:instrText xml:space="preserve"> FORMCHECKBOX </w:instrText>
            </w:r>
            <w:r w:rsidR="001413C6">
              <w:rPr>
                <w:rFonts w:asciiTheme="minorHAnsi" w:hAnsiTheme="minorHAnsi" w:cstheme="minorHAnsi"/>
                <w:b w:val="0"/>
                <w:sz w:val="22"/>
                <w:szCs w:val="22"/>
              </w:rPr>
            </w:r>
            <w:r w:rsidR="001413C6">
              <w:rPr>
                <w:rFonts w:asciiTheme="minorHAnsi" w:hAnsiTheme="minorHAnsi" w:cstheme="minorHAnsi"/>
                <w:b w:val="0"/>
                <w:sz w:val="22"/>
                <w:szCs w:val="22"/>
              </w:rPr>
              <w:fldChar w:fldCharType="separate"/>
            </w:r>
            <w:r w:rsidRPr="00210EA6">
              <w:rPr>
                <w:rFonts w:asciiTheme="minorHAnsi" w:hAnsiTheme="minorHAnsi" w:cstheme="minorHAnsi"/>
                <w:b w:val="0"/>
                <w:sz w:val="22"/>
                <w:szCs w:val="22"/>
              </w:rPr>
              <w:fldChar w:fldCharType="end"/>
            </w:r>
            <w:r w:rsidRPr="00210EA6">
              <w:rPr>
                <w:rFonts w:asciiTheme="minorHAnsi" w:hAnsiTheme="minorHAnsi" w:cstheme="minorHAnsi"/>
                <w:b w:val="0"/>
                <w:sz w:val="22"/>
                <w:szCs w:val="22"/>
              </w:rPr>
              <w:t xml:space="preserve">  Mme</w:t>
            </w:r>
            <w:r w:rsidRPr="00210EA6">
              <w:rPr>
                <w:rFonts w:asciiTheme="minorHAnsi" w:hAnsiTheme="minorHAnsi" w:cstheme="minorHAnsi"/>
                <w:sz w:val="22"/>
                <w:szCs w:val="22"/>
              </w:rPr>
              <w:t xml:space="preserve">  </w:t>
            </w:r>
            <w:r w:rsidRPr="00210EA6">
              <w:rPr>
                <w:rFonts w:asciiTheme="minorHAnsi" w:hAnsiTheme="minorHAnsi" w:cstheme="minorHAnsi"/>
                <w:sz w:val="22"/>
                <w:szCs w:val="22"/>
              </w:rPr>
              <w:fldChar w:fldCharType="begin">
                <w:ffData>
                  <w:name w:val="CaseACocher9"/>
                  <w:enabled/>
                  <w:calcOnExit w:val="0"/>
                  <w:checkBox>
                    <w:sizeAuto/>
                    <w:default w:val="0"/>
                    <w:checked w:val="0"/>
                  </w:checkBox>
                </w:ffData>
              </w:fldChar>
            </w:r>
            <w:r w:rsidRPr="00210EA6">
              <w:rPr>
                <w:rFonts w:asciiTheme="minorHAnsi" w:hAnsiTheme="minorHAnsi" w:cstheme="minorHAnsi"/>
                <w:sz w:val="22"/>
                <w:szCs w:val="22"/>
              </w:rPr>
              <w:instrText xml:space="preserve"> FORMCHECKBOX </w:instrText>
            </w:r>
            <w:r w:rsidR="001413C6">
              <w:rPr>
                <w:rFonts w:asciiTheme="minorHAnsi" w:hAnsiTheme="minorHAnsi" w:cstheme="minorHAnsi"/>
                <w:sz w:val="22"/>
                <w:szCs w:val="22"/>
              </w:rPr>
            </w:r>
            <w:r w:rsidR="001413C6">
              <w:rPr>
                <w:rFonts w:asciiTheme="minorHAnsi" w:hAnsiTheme="minorHAnsi" w:cstheme="minorHAnsi"/>
                <w:sz w:val="22"/>
                <w:szCs w:val="22"/>
              </w:rPr>
              <w:fldChar w:fldCharType="separate"/>
            </w:r>
            <w:r w:rsidRPr="00210EA6">
              <w:rPr>
                <w:rFonts w:asciiTheme="minorHAnsi" w:hAnsiTheme="minorHAnsi" w:cstheme="minorHAnsi"/>
                <w:sz w:val="22"/>
                <w:szCs w:val="22"/>
              </w:rPr>
              <w:fldChar w:fldCharType="end"/>
            </w:r>
          </w:p>
          <w:p w14:paraId="52820AFB" w14:textId="77777777" w:rsidR="00943FDB" w:rsidRPr="00210EA6" w:rsidRDefault="00E9139A" w:rsidP="00E3232C">
            <w:pPr>
              <w:rPr>
                <w:rFonts w:asciiTheme="minorHAnsi" w:hAnsiTheme="minorHAnsi" w:cstheme="minorHAnsi"/>
                <w:sz w:val="12"/>
                <w:szCs w:val="12"/>
              </w:rPr>
            </w:pPr>
            <w:r w:rsidRPr="00210EA6">
              <w:rPr>
                <w:rFonts w:asciiTheme="minorHAnsi" w:hAnsiTheme="minorHAnsi" w:cstheme="minorHAnsi"/>
                <w:sz w:val="22"/>
              </w:rPr>
              <w:t xml:space="preserve">Nom : </w:t>
            </w:r>
            <w:r w:rsidR="00E3232C" w:rsidRPr="00210EA6">
              <w:rPr>
                <w:rFonts w:asciiTheme="minorHAnsi" w:hAnsiTheme="minorHAnsi" w:cstheme="minorHAnsi"/>
                <w:sz w:val="22"/>
              </w:rPr>
              <w:fldChar w:fldCharType="begin">
                <w:ffData>
                  <w:name w:val=""/>
                  <w:enabled/>
                  <w:calcOnExit w:val="0"/>
                  <w:textInput>
                    <w:maxLength w:val="94"/>
                  </w:textInput>
                </w:ffData>
              </w:fldChar>
            </w:r>
            <w:r w:rsidR="00E3232C" w:rsidRPr="00210EA6">
              <w:rPr>
                <w:rFonts w:asciiTheme="minorHAnsi" w:hAnsiTheme="minorHAnsi" w:cstheme="minorHAnsi"/>
                <w:sz w:val="22"/>
              </w:rPr>
              <w:instrText xml:space="preserve"> FORMTEXT </w:instrText>
            </w:r>
            <w:r w:rsidR="00E3232C" w:rsidRPr="00210EA6">
              <w:rPr>
                <w:rFonts w:asciiTheme="minorHAnsi" w:hAnsiTheme="minorHAnsi" w:cstheme="minorHAnsi"/>
                <w:sz w:val="22"/>
              </w:rPr>
            </w:r>
            <w:r w:rsidR="00E3232C" w:rsidRPr="00210EA6">
              <w:rPr>
                <w:rFonts w:asciiTheme="minorHAnsi" w:hAnsiTheme="minorHAnsi" w:cstheme="minorHAnsi"/>
                <w:sz w:val="22"/>
              </w:rPr>
              <w:fldChar w:fldCharType="separate"/>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sz w:val="22"/>
              </w:rPr>
              <w:fldChar w:fldCharType="end"/>
            </w:r>
          </w:p>
        </w:tc>
      </w:tr>
      <w:tr w:rsidR="00DB402E" w:rsidRPr="00BF53E2" w14:paraId="46C8B343"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3A1E4621" w14:textId="77777777" w:rsidR="00DB402E" w:rsidRPr="00210EA6" w:rsidRDefault="000B0128" w:rsidP="00C57FF3">
            <w:pPr>
              <w:spacing w:before="20" w:after="20"/>
              <w:ind w:hanging="70"/>
              <w:rPr>
                <w:rFonts w:asciiTheme="minorHAnsi" w:hAnsiTheme="minorHAnsi" w:cstheme="minorHAnsi"/>
                <w:sz w:val="22"/>
              </w:rPr>
            </w:pPr>
            <w:r w:rsidRPr="00210EA6">
              <w:rPr>
                <w:rFonts w:asciiTheme="minorHAnsi" w:hAnsiTheme="minorHAnsi" w:cstheme="minorHAnsi"/>
                <w:sz w:val="22"/>
              </w:rPr>
              <w:t xml:space="preserve"> </w:t>
            </w:r>
            <w:r w:rsidR="00DB402E" w:rsidRPr="00210EA6">
              <w:rPr>
                <w:rFonts w:asciiTheme="minorHAnsi" w:hAnsiTheme="minorHAnsi" w:cstheme="minorHAnsi"/>
                <w:sz w:val="22"/>
              </w:rPr>
              <w:t>Adresse :</w:t>
            </w:r>
            <w:r w:rsidR="00F701E0" w:rsidRPr="00210EA6">
              <w:rPr>
                <w:rFonts w:asciiTheme="minorHAnsi" w:hAnsiTheme="minorHAnsi" w:cstheme="minorHAnsi"/>
                <w:sz w:val="22"/>
              </w:rPr>
              <w:t xml:space="preserve"> </w:t>
            </w:r>
            <w:r w:rsidR="00E3232C" w:rsidRPr="00210EA6">
              <w:rPr>
                <w:rFonts w:asciiTheme="minorHAnsi" w:hAnsiTheme="minorHAnsi" w:cstheme="minorHAnsi"/>
                <w:sz w:val="22"/>
              </w:rPr>
              <w:fldChar w:fldCharType="begin">
                <w:ffData>
                  <w:name w:val="Texte2"/>
                  <w:enabled/>
                  <w:calcOnExit w:val="0"/>
                  <w:textInput>
                    <w:maxLength w:val="90"/>
                  </w:textInput>
                </w:ffData>
              </w:fldChar>
            </w:r>
            <w:bookmarkStart w:id="1" w:name="Texte2"/>
            <w:r w:rsidR="00E3232C" w:rsidRPr="00210EA6">
              <w:rPr>
                <w:rFonts w:asciiTheme="minorHAnsi" w:hAnsiTheme="minorHAnsi" w:cstheme="minorHAnsi"/>
                <w:sz w:val="22"/>
              </w:rPr>
              <w:instrText xml:space="preserve"> FORMTEXT </w:instrText>
            </w:r>
            <w:r w:rsidR="00E3232C" w:rsidRPr="00210EA6">
              <w:rPr>
                <w:rFonts w:asciiTheme="minorHAnsi" w:hAnsiTheme="minorHAnsi" w:cstheme="minorHAnsi"/>
                <w:sz w:val="22"/>
              </w:rPr>
            </w:r>
            <w:r w:rsidR="00E3232C" w:rsidRPr="00210EA6">
              <w:rPr>
                <w:rFonts w:asciiTheme="minorHAnsi" w:hAnsiTheme="minorHAnsi" w:cstheme="minorHAnsi"/>
                <w:sz w:val="22"/>
              </w:rPr>
              <w:fldChar w:fldCharType="separate"/>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sz w:val="22"/>
              </w:rPr>
              <w:fldChar w:fldCharType="end"/>
            </w:r>
            <w:bookmarkEnd w:id="1"/>
          </w:p>
        </w:tc>
        <w:tc>
          <w:tcPr>
            <w:tcW w:w="5103" w:type="dxa"/>
            <w:tcBorders>
              <w:top w:val="single" w:sz="4" w:space="0" w:color="D0CECE" w:themeColor="background2" w:themeShade="E6"/>
              <w:bottom w:val="single" w:sz="4" w:space="0" w:color="D0CECE" w:themeColor="background2" w:themeShade="E6"/>
            </w:tcBorders>
            <w:vAlign w:val="center"/>
          </w:tcPr>
          <w:p w14:paraId="367522E6" w14:textId="77777777" w:rsidR="00DB402E" w:rsidRPr="00210EA6" w:rsidRDefault="00DB402E" w:rsidP="00C57FF3">
            <w:pPr>
              <w:spacing w:before="20" w:after="20"/>
              <w:rPr>
                <w:rFonts w:asciiTheme="minorHAnsi" w:hAnsiTheme="minorHAnsi" w:cstheme="minorHAnsi"/>
                <w:sz w:val="22"/>
              </w:rPr>
            </w:pPr>
            <w:r w:rsidRPr="00210EA6">
              <w:rPr>
                <w:rFonts w:asciiTheme="minorHAnsi" w:hAnsiTheme="minorHAnsi" w:cstheme="minorHAnsi"/>
                <w:sz w:val="22"/>
              </w:rPr>
              <w:t>Adresse :</w:t>
            </w:r>
            <w:r w:rsidR="00F701E0" w:rsidRPr="00210EA6">
              <w:rPr>
                <w:rFonts w:asciiTheme="minorHAnsi" w:hAnsiTheme="minorHAnsi" w:cstheme="minorHAnsi"/>
                <w:sz w:val="22"/>
              </w:rPr>
              <w:t xml:space="preserve"> </w:t>
            </w:r>
            <w:r w:rsidR="00E3232C" w:rsidRPr="00210EA6">
              <w:rPr>
                <w:rFonts w:asciiTheme="minorHAnsi" w:hAnsiTheme="minorHAnsi" w:cstheme="minorHAnsi"/>
                <w:sz w:val="22"/>
              </w:rPr>
              <w:fldChar w:fldCharType="begin">
                <w:ffData>
                  <w:name w:val=""/>
                  <w:enabled/>
                  <w:calcOnExit w:val="0"/>
                  <w:textInput>
                    <w:maxLength w:val="90"/>
                  </w:textInput>
                </w:ffData>
              </w:fldChar>
            </w:r>
            <w:r w:rsidR="00E3232C" w:rsidRPr="00210EA6">
              <w:rPr>
                <w:rFonts w:asciiTheme="minorHAnsi" w:hAnsiTheme="minorHAnsi" w:cstheme="minorHAnsi"/>
                <w:sz w:val="22"/>
              </w:rPr>
              <w:instrText xml:space="preserve"> FORMTEXT </w:instrText>
            </w:r>
            <w:r w:rsidR="00E3232C" w:rsidRPr="00210EA6">
              <w:rPr>
                <w:rFonts w:asciiTheme="minorHAnsi" w:hAnsiTheme="minorHAnsi" w:cstheme="minorHAnsi"/>
                <w:sz w:val="22"/>
              </w:rPr>
            </w:r>
            <w:r w:rsidR="00E3232C" w:rsidRPr="00210EA6">
              <w:rPr>
                <w:rFonts w:asciiTheme="minorHAnsi" w:hAnsiTheme="minorHAnsi" w:cstheme="minorHAnsi"/>
                <w:sz w:val="22"/>
              </w:rPr>
              <w:fldChar w:fldCharType="separate"/>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noProof/>
                <w:sz w:val="22"/>
              </w:rPr>
              <w:t> </w:t>
            </w:r>
            <w:r w:rsidR="00E3232C" w:rsidRPr="00210EA6">
              <w:rPr>
                <w:rFonts w:asciiTheme="minorHAnsi" w:hAnsiTheme="minorHAnsi" w:cstheme="minorHAnsi"/>
                <w:sz w:val="22"/>
              </w:rPr>
              <w:fldChar w:fldCharType="end"/>
            </w:r>
          </w:p>
        </w:tc>
      </w:tr>
      <w:tr w:rsidR="00DB402E" w:rsidRPr="00BF53E2" w14:paraId="588B61DD"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1C91E5C9" w14:textId="77777777" w:rsidR="00DB402E" w:rsidRPr="00210EA6" w:rsidRDefault="00DB402E" w:rsidP="00C57FF3">
            <w:pPr>
              <w:pStyle w:val="Titre4"/>
              <w:tabs>
                <w:tab w:val="left" w:pos="1631"/>
              </w:tabs>
              <w:spacing w:before="20" w:after="20"/>
              <w:ind w:left="1633" w:hanging="1633"/>
              <w:jc w:val="left"/>
              <w:rPr>
                <w:rFonts w:asciiTheme="minorHAnsi" w:hAnsiTheme="minorHAnsi" w:cstheme="minorHAnsi"/>
                <w:b w:val="0"/>
                <w:sz w:val="22"/>
              </w:rPr>
            </w:pPr>
            <w:r w:rsidRPr="00210EA6">
              <w:rPr>
                <w:rFonts w:asciiTheme="minorHAnsi" w:hAnsiTheme="minorHAnsi" w:cstheme="minorHAnsi"/>
                <w:b w:val="0"/>
                <w:sz w:val="22"/>
              </w:rPr>
              <w:t>Ville :</w:t>
            </w:r>
            <w:r w:rsidR="009B057B" w:rsidRPr="00210EA6">
              <w:rPr>
                <w:rFonts w:asciiTheme="minorHAnsi" w:hAnsiTheme="minorHAnsi" w:cstheme="minorHAnsi"/>
                <w:b w:val="0"/>
                <w:sz w:val="22"/>
              </w:rPr>
              <w:t xml:space="preserve"> </w:t>
            </w:r>
            <w:r w:rsidR="00E3232C" w:rsidRPr="00210EA6">
              <w:rPr>
                <w:rFonts w:asciiTheme="minorHAnsi" w:hAnsiTheme="minorHAnsi" w:cstheme="minorHAnsi"/>
                <w:b w:val="0"/>
                <w:sz w:val="22"/>
              </w:rPr>
              <w:fldChar w:fldCharType="begin">
                <w:ffData>
                  <w:name w:val="Texte3"/>
                  <w:enabled/>
                  <w:calcOnExit w:val="0"/>
                  <w:textInput>
                    <w:maxLength w:val="50"/>
                  </w:textInput>
                </w:ffData>
              </w:fldChar>
            </w:r>
            <w:bookmarkStart w:id="2" w:name="Texte3"/>
            <w:r w:rsidR="00E3232C" w:rsidRPr="00210EA6">
              <w:rPr>
                <w:rFonts w:asciiTheme="minorHAnsi" w:hAnsiTheme="minorHAnsi" w:cstheme="minorHAnsi"/>
                <w:b w:val="0"/>
                <w:sz w:val="22"/>
              </w:rPr>
              <w:instrText xml:space="preserve"> FORMTEXT </w:instrText>
            </w:r>
            <w:r w:rsidR="00E3232C" w:rsidRPr="00210EA6">
              <w:rPr>
                <w:rFonts w:asciiTheme="minorHAnsi" w:hAnsiTheme="minorHAnsi" w:cstheme="minorHAnsi"/>
                <w:b w:val="0"/>
                <w:sz w:val="22"/>
              </w:rPr>
            </w:r>
            <w:r w:rsidR="00E3232C" w:rsidRPr="00210EA6">
              <w:rPr>
                <w:rFonts w:asciiTheme="minorHAnsi" w:hAnsiTheme="minorHAnsi" w:cstheme="minorHAnsi"/>
                <w:b w:val="0"/>
                <w:sz w:val="22"/>
              </w:rPr>
              <w:fldChar w:fldCharType="separate"/>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sz w:val="22"/>
              </w:rPr>
              <w:fldChar w:fldCharType="end"/>
            </w:r>
            <w:bookmarkEnd w:id="2"/>
          </w:p>
        </w:tc>
        <w:tc>
          <w:tcPr>
            <w:tcW w:w="5103" w:type="dxa"/>
            <w:tcBorders>
              <w:top w:val="single" w:sz="4" w:space="0" w:color="D0CECE" w:themeColor="background2" w:themeShade="E6"/>
              <w:bottom w:val="single" w:sz="4" w:space="0" w:color="D0CECE" w:themeColor="background2" w:themeShade="E6"/>
            </w:tcBorders>
            <w:vAlign w:val="center"/>
          </w:tcPr>
          <w:p w14:paraId="24291EB2" w14:textId="77777777" w:rsidR="00DB402E" w:rsidRPr="00210EA6" w:rsidRDefault="00DB402E" w:rsidP="00C57FF3">
            <w:pPr>
              <w:pStyle w:val="Titre4"/>
              <w:spacing w:before="20" w:after="20"/>
              <w:jc w:val="left"/>
              <w:rPr>
                <w:rFonts w:asciiTheme="minorHAnsi" w:hAnsiTheme="minorHAnsi" w:cstheme="minorHAnsi"/>
                <w:b w:val="0"/>
                <w:sz w:val="22"/>
              </w:rPr>
            </w:pPr>
            <w:r w:rsidRPr="00210EA6">
              <w:rPr>
                <w:rFonts w:asciiTheme="minorHAnsi" w:hAnsiTheme="minorHAnsi" w:cstheme="minorHAnsi"/>
                <w:b w:val="0"/>
                <w:sz w:val="22"/>
              </w:rPr>
              <w:t>Ville :</w:t>
            </w:r>
            <w:r w:rsidR="00F701E0" w:rsidRPr="00210EA6">
              <w:rPr>
                <w:rFonts w:asciiTheme="minorHAnsi" w:hAnsiTheme="minorHAnsi" w:cstheme="minorHAnsi"/>
                <w:b w:val="0"/>
                <w:sz w:val="22"/>
              </w:rPr>
              <w:t xml:space="preserve"> </w:t>
            </w:r>
            <w:r w:rsidR="00E3232C" w:rsidRPr="00210EA6">
              <w:rPr>
                <w:rFonts w:asciiTheme="minorHAnsi" w:hAnsiTheme="minorHAnsi" w:cstheme="minorHAnsi"/>
                <w:b w:val="0"/>
                <w:sz w:val="22"/>
              </w:rPr>
              <w:fldChar w:fldCharType="begin">
                <w:ffData>
                  <w:name w:val=""/>
                  <w:enabled/>
                  <w:calcOnExit w:val="0"/>
                  <w:textInput>
                    <w:maxLength w:val="46"/>
                  </w:textInput>
                </w:ffData>
              </w:fldChar>
            </w:r>
            <w:r w:rsidR="00E3232C" w:rsidRPr="00210EA6">
              <w:rPr>
                <w:rFonts w:asciiTheme="minorHAnsi" w:hAnsiTheme="minorHAnsi" w:cstheme="minorHAnsi"/>
                <w:b w:val="0"/>
                <w:sz w:val="22"/>
              </w:rPr>
              <w:instrText xml:space="preserve"> FORMTEXT </w:instrText>
            </w:r>
            <w:r w:rsidR="00E3232C" w:rsidRPr="00210EA6">
              <w:rPr>
                <w:rFonts w:asciiTheme="minorHAnsi" w:hAnsiTheme="minorHAnsi" w:cstheme="minorHAnsi"/>
                <w:b w:val="0"/>
                <w:sz w:val="22"/>
              </w:rPr>
            </w:r>
            <w:r w:rsidR="00E3232C" w:rsidRPr="00210EA6">
              <w:rPr>
                <w:rFonts w:asciiTheme="minorHAnsi" w:hAnsiTheme="minorHAnsi" w:cstheme="minorHAnsi"/>
                <w:b w:val="0"/>
                <w:sz w:val="22"/>
              </w:rPr>
              <w:fldChar w:fldCharType="separate"/>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noProof/>
                <w:sz w:val="22"/>
              </w:rPr>
              <w:t> </w:t>
            </w:r>
            <w:r w:rsidR="00E3232C" w:rsidRPr="00210EA6">
              <w:rPr>
                <w:rFonts w:asciiTheme="minorHAnsi" w:hAnsiTheme="minorHAnsi" w:cstheme="minorHAnsi"/>
                <w:b w:val="0"/>
                <w:sz w:val="22"/>
              </w:rPr>
              <w:fldChar w:fldCharType="end"/>
            </w:r>
          </w:p>
        </w:tc>
      </w:tr>
      <w:tr w:rsidR="00DB402E" w:rsidRPr="00BF53E2" w14:paraId="23A9A567"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763634E5" w14:textId="77777777" w:rsidR="00DB402E" w:rsidRPr="00210EA6" w:rsidRDefault="00DB402E" w:rsidP="00C57FF3">
            <w:pPr>
              <w:pStyle w:val="Titre4"/>
              <w:tabs>
                <w:tab w:val="left" w:pos="1631"/>
              </w:tabs>
              <w:spacing w:before="20" w:after="20"/>
              <w:ind w:left="1633" w:hanging="1633"/>
              <w:jc w:val="left"/>
              <w:rPr>
                <w:rFonts w:asciiTheme="minorHAnsi" w:hAnsiTheme="minorHAnsi" w:cstheme="minorHAnsi"/>
                <w:b w:val="0"/>
                <w:sz w:val="22"/>
              </w:rPr>
            </w:pPr>
            <w:r w:rsidRPr="00210EA6">
              <w:rPr>
                <w:rFonts w:asciiTheme="minorHAnsi" w:hAnsiTheme="minorHAnsi" w:cstheme="minorHAnsi"/>
                <w:b w:val="0"/>
                <w:sz w:val="22"/>
              </w:rPr>
              <w:t>Code postal :</w:t>
            </w:r>
            <w:r w:rsidR="00F701E0" w:rsidRPr="00210EA6">
              <w:rPr>
                <w:rFonts w:asciiTheme="minorHAnsi" w:hAnsiTheme="minorHAnsi" w:cstheme="minorHAnsi"/>
                <w:b w:val="0"/>
                <w:sz w:val="22"/>
              </w:rPr>
              <w:t xml:space="preserve"> </w:t>
            </w:r>
            <w:r w:rsidR="00806311" w:rsidRPr="00210EA6">
              <w:rPr>
                <w:rFonts w:asciiTheme="minorHAnsi" w:hAnsiTheme="minorHAnsi" w:cstheme="minorHAnsi"/>
                <w:b w:val="0"/>
                <w:sz w:val="22"/>
              </w:rPr>
              <w:fldChar w:fldCharType="begin">
                <w:ffData>
                  <w:name w:val="Texte4"/>
                  <w:enabled/>
                  <w:calcOnExit w:val="0"/>
                  <w:textInput>
                    <w:maxLength w:val="7"/>
                  </w:textInput>
                </w:ffData>
              </w:fldChar>
            </w:r>
            <w:bookmarkStart w:id="3" w:name="Texte4"/>
            <w:r w:rsidR="00806311" w:rsidRPr="00210EA6">
              <w:rPr>
                <w:rFonts w:asciiTheme="minorHAnsi" w:hAnsiTheme="minorHAnsi" w:cstheme="minorHAnsi"/>
                <w:b w:val="0"/>
                <w:sz w:val="22"/>
              </w:rPr>
              <w:instrText xml:space="preserve"> FORMTEXT </w:instrText>
            </w:r>
            <w:r w:rsidR="00806311" w:rsidRPr="00210EA6">
              <w:rPr>
                <w:rFonts w:asciiTheme="minorHAnsi" w:hAnsiTheme="minorHAnsi" w:cstheme="minorHAnsi"/>
                <w:b w:val="0"/>
                <w:sz w:val="22"/>
              </w:rPr>
            </w:r>
            <w:r w:rsidR="00806311" w:rsidRPr="00210EA6">
              <w:rPr>
                <w:rFonts w:asciiTheme="minorHAnsi" w:hAnsiTheme="minorHAnsi" w:cstheme="minorHAnsi"/>
                <w:b w:val="0"/>
                <w:sz w:val="22"/>
              </w:rPr>
              <w:fldChar w:fldCharType="separate"/>
            </w:r>
            <w:r w:rsidR="00806311" w:rsidRPr="00210EA6">
              <w:rPr>
                <w:rFonts w:asciiTheme="minorHAnsi" w:hAnsiTheme="minorHAnsi" w:cstheme="minorHAnsi"/>
                <w:b w:val="0"/>
                <w:noProof/>
                <w:sz w:val="22"/>
              </w:rPr>
              <w:t> </w:t>
            </w:r>
            <w:r w:rsidR="00806311" w:rsidRPr="00210EA6">
              <w:rPr>
                <w:rFonts w:asciiTheme="minorHAnsi" w:hAnsiTheme="minorHAnsi" w:cstheme="minorHAnsi"/>
                <w:b w:val="0"/>
                <w:noProof/>
                <w:sz w:val="22"/>
              </w:rPr>
              <w:t> </w:t>
            </w:r>
            <w:r w:rsidR="00806311" w:rsidRPr="00210EA6">
              <w:rPr>
                <w:rFonts w:asciiTheme="minorHAnsi" w:hAnsiTheme="minorHAnsi" w:cstheme="minorHAnsi"/>
                <w:b w:val="0"/>
                <w:noProof/>
                <w:sz w:val="22"/>
              </w:rPr>
              <w:t> </w:t>
            </w:r>
            <w:r w:rsidR="00806311" w:rsidRPr="00210EA6">
              <w:rPr>
                <w:rFonts w:asciiTheme="minorHAnsi" w:hAnsiTheme="minorHAnsi" w:cstheme="minorHAnsi"/>
                <w:b w:val="0"/>
                <w:noProof/>
                <w:sz w:val="22"/>
              </w:rPr>
              <w:t> </w:t>
            </w:r>
            <w:r w:rsidR="00806311" w:rsidRPr="00210EA6">
              <w:rPr>
                <w:rFonts w:asciiTheme="minorHAnsi" w:hAnsiTheme="minorHAnsi" w:cstheme="minorHAnsi"/>
                <w:b w:val="0"/>
                <w:noProof/>
                <w:sz w:val="22"/>
              </w:rPr>
              <w:t> </w:t>
            </w:r>
            <w:r w:rsidR="00806311" w:rsidRPr="00210EA6">
              <w:rPr>
                <w:rFonts w:asciiTheme="minorHAnsi" w:hAnsiTheme="minorHAnsi" w:cstheme="minorHAnsi"/>
                <w:b w:val="0"/>
                <w:sz w:val="22"/>
              </w:rPr>
              <w:fldChar w:fldCharType="end"/>
            </w:r>
            <w:bookmarkEnd w:id="3"/>
          </w:p>
        </w:tc>
        <w:tc>
          <w:tcPr>
            <w:tcW w:w="5103" w:type="dxa"/>
            <w:tcBorders>
              <w:top w:val="single" w:sz="4" w:space="0" w:color="D0CECE" w:themeColor="background2" w:themeShade="E6"/>
              <w:bottom w:val="single" w:sz="4" w:space="0" w:color="D0CECE" w:themeColor="background2" w:themeShade="E6"/>
            </w:tcBorders>
            <w:vAlign w:val="center"/>
          </w:tcPr>
          <w:p w14:paraId="18983EB0" w14:textId="77777777" w:rsidR="00DB402E" w:rsidRPr="00210EA6" w:rsidRDefault="00DB402E" w:rsidP="00C57FF3">
            <w:pPr>
              <w:pStyle w:val="Titre4"/>
              <w:tabs>
                <w:tab w:val="left" w:pos="1490"/>
              </w:tabs>
              <w:spacing w:before="20" w:after="20"/>
              <w:ind w:left="1491" w:hanging="1491"/>
              <w:jc w:val="left"/>
              <w:rPr>
                <w:rFonts w:asciiTheme="minorHAnsi" w:hAnsiTheme="minorHAnsi" w:cstheme="minorHAnsi"/>
                <w:b w:val="0"/>
                <w:sz w:val="22"/>
              </w:rPr>
            </w:pPr>
            <w:r w:rsidRPr="00210EA6">
              <w:rPr>
                <w:rFonts w:asciiTheme="minorHAnsi" w:hAnsiTheme="minorHAnsi" w:cstheme="minorHAnsi"/>
                <w:b w:val="0"/>
                <w:sz w:val="22"/>
              </w:rPr>
              <w:t>Code postal :</w:t>
            </w:r>
            <w:r w:rsidR="00F701E0" w:rsidRPr="00210EA6">
              <w:rPr>
                <w:rFonts w:asciiTheme="minorHAnsi" w:hAnsiTheme="minorHAnsi" w:cstheme="minorHAnsi"/>
                <w:b w:val="0"/>
                <w:sz w:val="22"/>
              </w:rPr>
              <w:t xml:space="preserve"> </w:t>
            </w:r>
            <w:r w:rsidR="00806311" w:rsidRPr="00210EA6">
              <w:rPr>
                <w:rFonts w:asciiTheme="minorHAnsi" w:hAnsiTheme="minorHAnsi" w:cstheme="minorHAnsi"/>
                <w:b w:val="0"/>
                <w:sz w:val="22"/>
              </w:rPr>
              <w:fldChar w:fldCharType="begin">
                <w:ffData>
                  <w:name w:val=""/>
                  <w:enabled/>
                  <w:calcOnExit w:val="0"/>
                  <w:textInput>
                    <w:maxLength w:val="7"/>
                  </w:textInput>
                </w:ffData>
              </w:fldChar>
            </w:r>
            <w:r w:rsidR="00806311" w:rsidRPr="00210EA6">
              <w:rPr>
                <w:rFonts w:asciiTheme="minorHAnsi" w:hAnsiTheme="minorHAnsi" w:cstheme="minorHAnsi"/>
                <w:b w:val="0"/>
                <w:sz w:val="22"/>
              </w:rPr>
              <w:instrText xml:space="preserve"> FORMTEXT </w:instrText>
            </w:r>
            <w:r w:rsidR="00806311" w:rsidRPr="00210EA6">
              <w:rPr>
                <w:rFonts w:asciiTheme="minorHAnsi" w:hAnsiTheme="minorHAnsi" w:cstheme="minorHAnsi"/>
                <w:b w:val="0"/>
                <w:sz w:val="22"/>
              </w:rPr>
            </w:r>
            <w:r w:rsidR="00806311" w:rsidRPr="00210EA6">
              <w:rPr>
                <w:rFonts w:asciiTheme="minorHAnsi" w:hAnsiTheme="minorHAnsi" w:cstheme="minorHAnsi"/>
                <w:b w:val="0"/>
                <w:sz w:val="22"/>
              </w:rPr>
              <w:fldChar w:fldCharType="separate"/>
            </w:r>
            <w:r w:rsidR="00806311" w:rsidRPr="00210EA6">
              <w:rPr>
                <w:rFonts w:asciiTheme="minorHAnsi" w:hAnsiTheme="minorHAnsi" w:cstheme="minorHAnsi"/>
                <w:b w:val="0"/>
                <w:noProof/>
                <w:sz w:val="22"/>
              </w:rPr>
              <w:t> </w:t>
            </w:r>
            <w:r w:rsidR="00806311" w:rsidRPr="00210EA6">
              <w:rPr>
                <w:rFonts w:asciiTheme="minorHAnsi" w:hAnsiTheme="minorHAnsi" w:cstheme="minorHAnsi"/>
                <w:b w:val="0"/>
                <w:noProof/>
                <w:sz w:val="22"/>
              </w:rPr>
              <w:t> </w:t>
            </w:r>
            <w:r w:rsidR="00806311" w:rsidRPr="00210EA6">
              <w:rPr>
                <w:rFonts w:asciiTheme="minorHAnsi" w:hAnsiTheme="minorHAnsi" w:cstheme="minorHAnsi"/>
                <w:b w:val="0"/>
                <w:noProof/>
                <w:sz w:val="22"/>
              </w:rPr>
              <w:t> </w:t>
            </w:r>
            <w:r w:rsidR="00806311" w:rsidRPr="00210EA6">
              <w:rPr>
                <w:rFonts w:asciiTheme="minorHAnsi" w:hAnsiTheme="minorHAnsi" w:cstheme="minorHAnsi"/>
                <w:b w:val="0"/>
                <w:noProof/>
                <w:sz w:val="22"/>
              </w:rPr>
              <w:t> </w:t>
            </w:r>
            <w:r w:rsidR="00806311" w:rsidRPr="00210EA6">
              <w:rPr>
                <w:rFonts w:asciiTheme="minorHAnsi" w:hAnsiTheme="minorHAnsi" w:cstheme="minorHAnsi"/>
                <w:b w:val="0"/>
                <w:noProof/>
                <w:sz w:val="22"/>
              </w:rPr>
              <w:t> </w:t>
            </w:r>
            <w:r w:rsidR="00806311" w:rsidRPr="00210EA6">
              <w:rPr>
                <w:rFonts w:asciiTheme="minorHAnsi" w:hAnsiTheme="minorHAnsi" w:cstheme="minorHAnsi"/>
                <w:b w:val="0"/>
                <w:sz w:val="22"/>
              </w:rPr>
              <w:fldChar w:fldCharType="end"/>
            </w:r>
          </w:p>
        </w:tc>
      </w:tr>
      <w:tr w:rsidR="00DB402E" w:rsidRPr="00BF53E2" w14:paraId="02682B1E"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3E3B347D" w14:textId="77777777" w:rsidR="00DB402E" w:rsidRPr="00210EA6" w:rsidRDefault="00DB402E" w:rsidP="00C57FF3">
            <w:pPr>
              <w:pStyle w:val="Titre4"/>
              <w:tabs>
                <w:tab w:val="left" w:pos="1631"/>
              </w:tabs>
              <w:spacing w:before="20" w:after="20"/>
              <w:ind w:left="1633" w:hanging="1633"/>
              <w:jc w:val="left"/>
              <w:rPr>
                <w:rFonts w:asciiTheme="minorHAnsi" w:hAnsiTheme="minorHAnsi" w:cstheme="minorHAnsi"/>
                <w:b w:val="0"/>
                <w:sz w:val="22"/>
              </w:rPr>
            </w:pPr>
            <w:r w:rsidRPr="00210EA6">
              <w:rPr>
                <w:rFonts w:asciiTheme="minorHAnsi" w:hAnsiTheme="minorHAnsi" w:cstheme="minorHAnsi"/>
                <w:b w:val="0"/>
                <w:sz w:val="22"/>
              </w:rPr>
              <w:t>Téléphone :</w:t>
            </w:r>
            <w:r w:rsidR="00F701E0" w:rsidRPr="00210EA6">
              <w:rPr>
                <w:rFonts w:asciiTheme="minorHAnsi" w:hAnsiTheme="minorHAnsi" w:cstheme="minorHAnsi"/>
                <w:b w:val="0"/>
                <w:sz w:val="22"/>
              </w:rPr>
              <w:t xml:space="preserve"> </w:t>
            </w:r>
            <w:r w:rsidR="00E9139A" w:rsidRPr="00210EA6">
              <w:rPr>
                <w:rFonts w:asciiTheme="minorHAnsi" w:hAnsiTheme="minorHAnsi" w:cstheme="minorHAnsi"/>
                <w:b w:val="0"/>
                <w:sz w:val="22"/>
              </w:rPr>
              <w:fldChar w:fldCharType="begin">
                <w:ffData>
                  <w:name w:val="Texte5"/>
                  <w:enabled/>
                  <w:calcOnExit w:val="0"/>
                  <w:textInput>
                    <w:maxLength w:val="35"/>
                  </w:textInput>
                </w:ffData>
              </w:fldChar>
            </w:r>
            <w:bookmarkStart w:id="4" w:name="Texte5"/>
            <w:r w:rsidR="00E9139A" w:rsidRPr="00210EA6">
              <w:rPr>
                <w:rFonts w:asciiTheme="minorHAnsi" w:hAnsiTheme="minorHAnsi" w:cstheme="minorHAnsi"/>
                <w:b w:val="0"/>
                <w:sz w:val="22"/>
              </w:rPr>
              <w:instrText xml:space="preserve"> FORMTEXT </w:instrText>
            </w:r>
            <w:r w:rsidR="00E9139A" w:rsidRPr="00210EA6">
              <w:rPr>
                <w:rFonts w:asciiTheme="minorHAnsi" w:hAnsiTheme="minorHAnsi" w:cstheme="minorHAnsi"/>
                <w:b w:val="0"/>
                <w:sz w:val="22"/>
              </w:rPr>
            </w:r>
            <w:r w:rsidR="00E9139A" w:rsidRPr="00210EA6">
              <w:rPr>
                <w:rFonts w:asciiTheme="minorHAnsi" w:hAnsiTheme="minorHAnsi" w:cstheme="minorHAnsi"/>
                <w:b w:val="0"/>
                <w:sz w:val="22"/>
              </w:rPr>
              <w:fldChar w:fldCharType="separate"/>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sz w:val="22"/>
              </w:rPr>
              <w:fldChar w:fldCharType="end"/>
            </w:r>
            <w:bookmarkEnd w:id="4"/>
          </w:p>
        </w:tc>
        <w:tc>
          <w:tcPr>
            <w:tcW w:w="5103" w:type="dxa"/>
            <w:tcBorders>
              <w:top w:val="single" w:sz="4" w:space="0" w:color="D0CECE" w:themeColor="background2" w:themeShade="E6"/>
              <w:bottom w:val="single" w:sz="4" w:space="0" w:color="D0CECE" w:themeColor="background2" w:themeShade="E6"/>
            </w:tcBorders>
            <w:vAlign w:val="center"/>
          </w:tcPr>
          <w:p w14:paraId="0059719C" w14:textId="77777777" w:rsidR="00DB402E" w:rsidRPr="00210EA6" w:rsidRDefault="00DB402E" w:rsidP="00C57FF3">
            <w:pPr>
              <w:pStyle w:val="Titre4"/>
              <w:tabs>
                <w:tab w:val="left" w:pos="1490"/>
              </w:tabs>
              <w:spacing w:before="20" w:after="20"/>
              <w:ind w:left="1490" w:hanging="1490"/>
              <w:jc w:val="left"/>
              <w:rPr>
                <w:rFonts w:asciiTheme="minorHAnsi" w:hAnsiTheme="minorHAnsi" w:cstheme="minorHAnsi"/>
                <w:b w:val="0"/>
                <w:sz w:val="22"/>
              </w:rPr>
            </w:pPr>
            <w:r w:rsidRPr="00210EA6">
              <w:rPr>
                <w:rFonts w:asciiTheme="minorHAnsi" w:hAnsiTheme="minorHAnsi" w:cstheme="minorHAnsi"/>
                <w:b w:val="0"/>
                <w:sz w:val="22"/>
              </w:rPr>
              <w:t>Téléphone :</w:t>
            </w:r>
            <w:r w:rsidR="00F701E0" w:rsidRPr="00210EA6">
              <w:rPr>
                <w:rFonts w:asciiTheme="minorHAnsi" w:hAnsiTheme="minorHAnsi" w:cstheme="minorHAnsi"/>
                <w:b w:val="0"/>
                <w:sz w:val="22"/>
              </w:rPr>
              <w:t xml:space="preserve"> </w:t>
            </w:r>
            <w:r w:rsidR="00E9139A" w:rsidRPr="00210EA6">
              <w:rPr>
                <w:rFonts w:asciiTheme="minorHAnsi" w:hAnsiTheme="minorHAnsi" w:cstheme="minorHAnsi"/>
                <w:b w:val="0"/>
                <w:sz w:val="22"/>
              </w:rPr>
              <w:fldChar w:fldCharType="begin">
                <w:ffData>
                  <w:name w:val=""/>
                  <w:enabled/>
                  <w:calcOnExit w:val="0"/>
                  <w:textInput>
                    <w:maxLength w:val="35"/>
                  </w:textInput>
                </w:ffData>
              </w:fldChar>
            </w:r>
            <w:r w:rsidR="00E9139A" w:rsidRPr="00210EA6">
              <w:rPr>
                <w:rFonts w:asciiTheme="minorHAnsi" w:hAnsiTheme="minorHAnsi" w:cstheme="minorHAnsi"/>
                <w:b w:val="0"/>
                <w:sz w:val="22"/>
              </w:rPr>
              <w:instrText xml:space="preserve"> FORMTEXT </w:instrText>
            </w:r>
            <w:r w:rsidR="00E9139A" w:rsidRPr="00210EA6">
              <w:rPr>
                <w:rFonts w:asciiTheme="minorHAnsi" w:hAnsiTheme="minorHAnsi" w:cstheme="minorHAnsi"/>
                <w:b w:val="0"/>
                <w:sz w:val="22"/>
              </w:rPr>
            </w:r>
            <w:r w:rsidR="00E9139A" w:rsidRPr="00210EA6">
              <w:rPr>
                <w:rFonts w:asciiTheme="minorHAnsi" w:hAnsiTheme="minorHAnsi" w:cstheme="minorHAnsi"/>
                <w:b w:val="0"/>
                <w:sz w:val="22"/>
              </w:rPr>
              <w:fldChar w:fldCharType="separate"/>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sz w:val="22"/>
              </w:rPr>
              <w:fldChar w:fldCharType="end"/>
            </w:r>
          </w:p>
        </w:tc>
      </w:tr>
      <w:tr w:rsidR="00DB402E" w:rsidRPr="00BF53E2" w14:paraId="0F3AB08B" w14:textId="77777777" w:rsidTr="00162284">
        <w:trPr>
          <w:trHeight w:val="283"/>
        </w:trPr>
        <w:tc>
          <w:tcPr>
            <w:tcW w:w="5246" w:type="dxa"/>
            <w:tcBorders>
              <w:top w:val="single" w:sz="4" w:space="0" w:color="D0CECE" w:themeColor="background2" w:themeShade="E6"/>
              <w:bottom w:val="single" w:sz="4" w:space="0" w:color="D0CECE" w:themeColor="background2" w:themeShade="E6"/>
            </w:tcBorders>
            <w:vAlign w:val="center"/>
          </w:tcPr>
          <w:p w14:paraId="714ACF46" w14:textId="77777777" w:rsidR="00DB402E" w:rsidRPr="00210EA6" w:rsidRDefault="00DB402E" w:rsidP="00C57FF3">
            <w:pPr>
              <w:pStyle w:val="Titre4"/>
              <w:tabs>
                <w:tab w:val="left" w:pos="1631"/>
              </w:tabs>
              <w:spacing w:before="20" w:after="20"/>
              <w:ind w:left="1633" w:hanging="1633"/>
              <w:jc w:val="left"/>
              <w:rPr>
                <w:rFonts w:asciiTheme="minorHAnsi" w:hAnsiTheme="minorHAnsi" w:cstheme="minorHAnsi"/>
                <w:b w:val="0"/>
                <w:sz w:val="22"/>
              </w:rPr>
            </w:pPr>
            <w:r w:rsidRPr="00210EA6">
              <w:rPr>
                <w:rFonts w:asciiTheme="minorHAnsi" w:hAnsiTheme="minorHAnsi" w:cstheme="minorHAnsi"/>
                <w:b w:val="0"/>
                <w:sz w:val="22"/>
              </w:rPr>
              <w:t>Télécopieur :</w:t>
            </w:r>
            <w:r w:rsidR="00F701E0" w:rsidRPr="00210EA6">
              <w:rPr>
                <w:rFonts w:asciiTheme="minorHAnsi" w:hAnsiTheme="minorHAnsi" w:cstheme="minorHAnsi"/>
                <w:b w:val="0"/>
                <w:sz w:val="22"/>
              </w:rPr>
              <w:t xml:space="preserve"> </w:t>
            </w:r>
            <w:r w:rsidR="00E9139A" w:rsidRPr="00210EA6">
              <w:rPr>
                <w:rFonts w:asciiTheme="minorHAnsi" w:hAnsiTheme="minorHAnsi" w:cstheme="minorHAnsi"/>
                <w:b w:val="0"/>
                <w:sz w:val="22"/>
              </w:rPr>
              <w:fldChar w:fldCharType="begin">
                <w:ffData>
                  <w:name w:val="Texte6"/>
                  <w:enabled/>
                  <w:calcOnExit w:val="0"/>
                  <w:textInput>
                    <w:maxLength w:val="35"/>
                  </w:textInput>
                </w:ffData>
              </w:fldChar>
            </w:r>
            <w:bookmarkStart w:id="5" w:name="Texte6"/>
            <w:r w:rsidR="00E9139A" w:rsidRPr="00210EA6">
              <w:rPr>
                <w:rFonts w:asciiTheme="minorHAnsi" w:hAnsiTheme="minorHAnsi" w:cstheme="minorHAnsi"/>
                <w:b w:val="0"/>
                <w:sz w:val="22"/>
              </w:rPr>
              <w:instrText xml:space="preserve"> FORMTEXT </w:instrText>
            </w:r>
            <w:r w:rsidR="00E9139A" w:rsidRPr="00210EA6">
              <w:rPr>
                <w:rFonts w:asciiTheme="minorHAnsi" w:hAnsiTheme="minorHAnsi" w:cstheme="minorHAnsi"/>
                <w:b w:val="0"/>
                <w:sz w:val="22"/>
              </w:rPr>
            </w:r>
            <w:r w:rsidR="00E9139A" w:rsidRPr="00210EA6">
              <w:rPr>
                <w:rFonts w:asciiTheme="minorHAnsi" w:hAnsiTheme="minorHAnsi" w:cstheme="minorHAnsi"/>
                <w:b w:val="0"/>
                <w:sz w:val="22"/>
              </w:rPr>
              <w:fldChar w:fldCharType="separate"/>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sz w:val="22"/>
              </w:rPr>
              <w:fldChar w:fldCharType="end"/>
            </w:r>
            <w:bookmarkEnd w:id="5"/>
          </w:p>
        </w:tc>
        <w:tc>
          <w:tcPr>
            <w:tcW w:w="5103" w:type="dxa"/>
            <w:tcBorders>
              <w:top w:val="single" w:sz="4" w:space="0" w:color="D0CECE" w:themeColor="background2" w:themeShade="E6"/>
              <w:bottom w:val="single" w:sz="4" w:space="0" w:color="D0CECE" w:themeColor="background2" w:themeShade="E6"/>
            </w:tcBorders>
            <w:vAlign w:val="center"/>
          </w:tcPr>
          <w:p w14:paraId="5DFEB38A" w14:textId="77777777" w:rsidR="00DB402E" w:rsidRPr="00210EA6" w:rsidRDefault="00DB402E" w:rsidP="00C57FF3">
            <w:pPr>
              <w:pStyle w:val="Titre4"/>
              <w:tabs>
                <w:tab w:val="left" w:pos="1490"/>
              </w:tabs>
              <w:spacing w:before="20" w:after="20"/>
              <w:ind w:left="1490" w:hanging="1490"/>
              <w:jc w:val="left"/>
              <w:rPr>
                <w:rFonts w:asciiTheme="minorHAnsi" w:hAnsiTheme="minorHAnsi" w:cstheme="minorHAnsi"/>
                <w:b w:val="0"/>
                <w:sz w:val="22"/>
              </w:rPr>
            </w:pPr>
            <w:r w:rsidRPr="00210EA6">
              <w:rPr>
                <w:rFonts w:asciiTheme="minorHAnsi" w:hAnsiTheme="minorHAnsi" w:cstheme="minorHAnsi"/>
                <w:b w:val="0"/>
                <w:sz w:val="22"/>
              </w:rPr>
              <w:t>Télécopieur :</w:t>
            </w:r>
            <w:r w:rsidR="00F701E0" w:rsidRPr="00210EA6">
              <w:rPr>
                <w:rFonts w:asciiTheme="minorHAnsi" w:hAnsiTheme="minorHAnsi" w:cstheme="minorHAnsi"/>
                <w:b w:val="0"/>
                <w:sz w:val="22"/>
              </w:rPr>
              <w:t xml:space="preserve"> </w:t>
            </w:r>
            <w:r w:rsidR="00E9139A" w:rsidRPr="00210EA6">
              <w:rPr>
                <w:rFonts w:asciiTheme="minorHAnsi" w:hAnsiTheme="minorHAnsi" w:cstheme="minorHAnsi"/>
                <w:b w:val="0"/>
                <w:sz w:val="22"/>
              </w:rPr>
              <w:fldChar w:fldCharType="begin">
                <w:ffData>
                  <w:name w:val=""/>
                  <w:enabled/>
                  <w:calcOnExit w:val="0"/>
                  <w:textInput>
                    <w:maxLength w:val="35"/>
                  </w:textInput>
                </w:ffData>
              </w:fldChar>
            </w:r>
            <w:r w:rsidR="00E9139A" w:rsidRPr="00210EA6">
              <w:rPr>
                <w:rFonts w:asciiTheme="minorHAnsi" w:hAnsiTheme="minorHAnsi" w:cstheme="minorHAnsi"/>
                <w:b w:val="0"/>
                <w:sz w:val="22"/>
              </w:rPr>
              <w:instrText xml:space="preserve"> FORMTEXT </w:instrText>
            </w:r>
            <w:r w:rsidR="00E9139A" w:rsidRPr="00210EA6">
              <w:rPr>
                <w:rFonts w:asciiTheme="minorHAnsi" w:hAnsiTheme="minorHAnsi" w:cstheme="minorHAnsi"/>
                <w:b w:val="0"/>
                <w:sz w:val="22"/>
              </w:rPr>
            </w:r>
            <w:r w:rsidR="00E9139A" w:rsidRPr="00210EA6">
              <w:rPr>
                <w:rFonts w:asciiTheme="minorHAnsi" w:hAnsiTheme="minorHAnsi" w:cstheme="minorHAnsi"/>
                <w:b w:val="0"/>
                <w:sz w:val="22"/>
              </w:rPr>
              <w:fldChar w:fldCharType="separate"/>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sz w:val="22"/>
              </w:rPr>
              <w:fldChar w:fldCharType="end"/>
            </w:r>
          </w:p>
        </w:tc>
      </w:tr>
      <w:tr w:rsidR="00DB402E" w:rsidRPr="00BF53E2" w14:paraId="2ACBE94E" w14:textId="77777777" w:rsidTr="00162284">
        <w:trPr>
          <w:trHeight w:val="283"/>
        </w:trPr>
        <w:tc>
          <w:tcPr>
            <w:tcW w:w="5246" w:type="dxa"/>
            <w:tcBorders>
              <w:top w:val="single" w:sz="4" w:space="0" w:color="D0CECE" w:themeColor="background2" w:themeShade="E6"/>
              <w:bottom w:val="single" w:sz="4" w:space="0" w:color="auto"/>
            </w:tcBorders>
            <w:vAlign w:val="center"/>
          </w:tcPr>
          <w:p w14:paraId="59937E31" w14:textId="77777777" w:rsidR="00DB402E" w:rsidRPr="00210EA6" w:rsidRDefault="00A524A1" w:rsidP="00C57FF3">
            <w:pPr>
              <w:pStyle w:val="Titre4"/>
              <w:tabs>
                <w:tab w:val="left" w:pos="1631"/>
              </w:tabs>
              <w:spacing w:before="20" w:after="80"/>
              <w:ind w:left="1633" w:hanging="1633"/>
              <w:jc w:val="left"/>
              <w:rPr>
                <w:rFonts w:asciiTheme="minorHAnsi" w:hAnsiTheme="minorHAnsi" w:cstheme="minorHAnsi"/>
                <w:b w:val="0"/>
                <w:sz w:val="22"/>
              </w:rPr>
            </w:pPr>
            <w:r w:rsidRPr="00210EA6">
              <w:rPr>
                <w:rFonts w:asciiTheme="minorHAnsi" w:hAnsiTheme="minorHAnsi" w:cstheme="minorHAnsi"/>
                <w:b w:val="0"/>
                <w:sz w:val="22"/>
              </w:rPr>
              <w:t>Courriel</w:t>
            </w:r>
            <w:r w:rsidR="00881D4D" w:rsidRPr="00210EA6">
              <w:rPr>
                <w:rFonts w:asciiTheme="minorHAnsi" w:hAnsiTheme="minorHAnsi" w:cstheme="minorHAnsi"/>
                <w:b w:val="0"/>
                <w:sz w:val="22"/>
              </w:rPr>
              <w:t xml:space="preserve"> :</w:t>
            </w:r>
            <w:r w:rsidR="009B057B" w:rsidRPr="00210EA6">
              <w:rPr>
                <w:rFonts w:asciiTheme="minorHAnsi" w:hAnsiTheme="minorHAnsi" w:cstheme="minorHAnsi"/>
                <w:b w:val="0"/>
                <w:sz w:val="22"/>
              </w:rPr>
              <w:t xml:space="preserve"> </w:t>
            </w:r>
            <w:r w:rsidR="00E9139A" w:rsidRPr="00210EA6">
              <w:rPr>
                <w:rFonts w:asciiTheme="minorHAnsi" w:hAnsiTheme="minorHAnsi" w:cstheme="minorHAnsi"/>
                <w:b w:val="0"/>
                <w:sz w:val="22"/>
              </w:rPr>
              <w:fldChar w:fldCharType="begin">
                <w:ffData>
                  <w:name w:val="Texte7"/>
                  <w:enabled/>
                  <w:calcOnExit w:val="0"/>
                  <w:textInput>
                    <w:maxLength w:val="42"/>
                  </w:textInput>
                </w:ffData>
              </w:fldChar>
            </w:r>
            <w:bookmarkStart w:id="6" w:name="Texte7"/>
            <w:r w:rsidR="00E9139A" w:rsidRPr="00210EA6">
              <w:rPr>
                <w:rFonts w:asciiTheme="minorHAnsi" w:hAnsiTheme="minorHAnsi" w:cstheme="minorHAnsi"/>
                <w:b w:val="0"/>
                <w:sz w:val="22"/>
              </w:rPr>
              <w:instrText xml:space="preserve"> FORMTEXT </w:instrText>
            </w:r>
            <w:r w:rsidR="00E9139A" w:rsidRPr="00210EA6">
              <w:rPr>
                <w:rFonts w:asciiTheme="minorHAnsi" w:hAnsiTheme="minorHAnsi" w:cstheme="minorHAnsi"/>
                <w:b w:val="0"/>
                <w:sz w:val="22"/>
              </w:rPr>
            </w:r>
            <w:r w:rsidR="00E9139A" w:rsidRPr="00210EA6">
              <w:rPr>
                <w:rFonts w:asciiTheme="minorHAnsi" w:hAnsiTheme="minorHAnsi" w:cstheme="minorHAnsi"/>
                <w:b w:val="0"/>
                <w:sz w:val="22"/>
              </w:rPr>
              <w:fldChar w:fldCharType="separate"/>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sz w:val="22"/>
              </w:rPr>
              <w:fldChar w:fldCharType="end"/>
            </w:r>
            <w:bookmarkEnd w:id="6"/>
          </w:p>
        </w:tc>
        <w:tc>
          <w:tcPr>
            <w:tcW w:w="5103" w:type="dxa"/>
            <w:tcBorders>
              <w:top w:val="single" w:sz="4" w:space="0" w:color="D0CECE" w:themeColor="background2" w:themeShade="E6"/>
              <w:bottom w:val="single" w:sz="4" w:space="0" w:color="auto"/>
            </w:tcBorders>
            <w:vAlign w:val="center"/>
          </w:tcPr>
          <w:p w14:paraId="0A5CF266" w14:textId="77777777" w:rsidR="00DB402E" w:rsidRPr="00210EA6" w:rsidRDefault="00A524A1" w:rsidP="00C57FF3">
            <w:pPr>
              <w:pStyle w:val="Titre4"/>
              <w:tabs>
                <w:tab w:val="left" w:pos="1490"/>
              </w:tabs>
              <w:spacing w:before="20" w:after="80"/>
              <w:ind w:left="1490" w:hanging="1490"/>
              <w:jc w:val="left"/>
              <w:rPr>
                <w:rFonts w:asciiTheme="minorHAnsi" w:hAnsiTheme="minorHAnsi" w:cstheme="minorHAnsi"/>
                <w:b w:val="0"/>
                <w:sz w:val="22"/>
              </w:rPr>
            </w:pPr>
            <w:r w:rsidRPr="00210EA6">
              <w:rPr>
                <w:rFonts w:asciiTheme="minorHAnsi" w:hAnsiTheme="minorHAnsi" w:cstheme="minorHAnsi"/>
                <w:b w:val="0"/>
                <w:sz w:val="22"/>
              </w:rPr>
              <w:t>Courriel</w:t>
            </w:r>
            <w:r w:rsidR="00DB402E" w:rsidRPr="00210EA6">
              <w:rPr>
                <w:rFonts w:asciiTheme="minorHAnsi" w:hAnsiTheme="minorHAnsi" w:cstheme="minorHAnsi"/>
                <w:b w:val="0"/>
                <w:sz w:val="22"/>
              </w:rPr>
              <w:t xml:space="preserve"> :</w:t>
            </w:r>
            <w:r w:rsidR="00F701E0" w:rsidRPr="00210EA6">
              <w:rPr>
                <w:rFonts w:asciiTheme="minorHAnsi" w:hAnsiTheme="minorHAnsi" w:cstheme="minorHAnsi"/>
                <w:b w:val="0"/>
                <w:sz w:val="22"/>
              </w:rPr>
              <w:t xml:space="preserve"> </w:t>
            </w:r>
            <w:r w:rsidR="00E9139A" w:rsidRPr="00210EA6">
              <w:rPr>
                <w:rFonts w:asciiTheme="minorHAnsi" w:hAnsiTheme="minorHAnsi" w:cstheme="minorHAnsi"/>
                <w:b w:val="0"/>
                <w:sz w:val="22"/>
              </w:rPr>
              <w:fldChar w:fldCharType="begin">
                <w:ffData>
                  <w:name w:val=""/>
                  <w:enabled/>
                  <w:calcOnExit w:val="0"/>
                  <w:textInput>
                    <w:maxLength w:val="42"/>
                  </w:textInput>
                </w:ffData>
              </w:fldChar>
            </w:r>
            <w:r w:rsidR="00E9139A" w:rsidRPr="00210EA6">
              <w:rPr>
                <w:rFonts w:asciiTheme="minorHAnsi" w:hAnsiTheme="minorHAnsi" w:cstheme="minorHAnsi"/>
                <w:b w:val="0"/>
                <w:sz w:val="22"/>
              </w:rPr>
              <w:instrText xml:space="preserve"> FORMTEXT </w:instrText>
            </w:r>
            <w:r w:rsidR="00E9139A" w:rsidRPr="00210EA6">
              <w:rPr>
                <w:rFonts w:asciiTheme="minorHAnsi" w:hAnsiTheme="minorHAnsi" w:cstheme="minorHAnsi"/>
                <w:b w:val="0"/>
                <w:sz w:val="22"/>
              </w:rPr>
            </w:r>
            <w:r w:rsidR="00E9139A" w:rsidRPr="00210EA6">
              <w:rPr>
                <w:rFonts w:asciiTheme="minorHAnsi" w:hAnsiTheme="minorHAnsi" w:cstheme="minorHAnsi"/>
                <w:b w:val="0"/>
                <w:sz w:val="22"/>
              </w:rPr>
              <w:fldChar w:fldCharType="separate"/>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noProof/>
                <w:sz w:val="22"/>
              </w:rPr>
              <w:t> </w:t>
            </w:r>
            <w:r w:rsidR="00E9139A" w:rsidRPr="00210EA6">
              <w:rPr>
                <w:rFonts w:asciiTheme="minorHAnsi" w:hAnsiTheme="minorHAnsi" w:cstheme="minorHAnsi"/>
                <w:b w:val="0"/>
                <w:sz w:val="22"/>
              </w:rPr>
              <w:fldChar w:fldCharType="end"/>
            </w:r>
          </w:p>
        </w:tc>
      </w:tr>
      <w:tr w:rsidR="00670021" w14:paraId="79F8964F" w14:textId="77777777" w:rsidTr="00162284">
        <w:trPr>
          <w:trHeight w:val="240"/>
        </w:trPr>
        <w:tc>
          <w:tcPr>
            <w:tcW w:w="10349" w:type="dxa"/>
            <w:gridSpan w:val="2"/>
            <w:tcBorders>
              <w:bottom w:val="single" w:sz="4" w:space="0" w:color="auto"/>
            </w:tcBorders>
            <w:shd w:val="pct12" w:color="auto" w:fill="FFFFFF"/>
          </w:tcPr>
          <w:p w14:paraId="66698AA4" w14:textId="5579A305" w:rsidR="00670021" w:rsidRPr="00BF53E2" w:rsidRDefault="00670021" w:rsidP="008E22A6">
            <w:pPr>
              <w:pStyle w:val="En-tte"/>
              <w:tabs>
                <w:tab w:val="clear" w:pos="4320"/>
                <w:tab w:val="clear" w:pos="8640"/>
              </w:tabs>
              <w:spacing w:before="60" w:after="60"/>
              <w:jc w:val="both"/>
              <w:rPr>
                <w:rFonts w:ascii="Calibri" w:hAnsi="Calibri"/>
                <w:b/>
                <w:sz w:val="22"/>
              </w:rPr>
            </w:pPr>
            <w:r w:rsidRPr="00BF53E2">
              <w:rPr>
                <w:rFonts w:ascii="Calibri" w:hAnsi="Calibri"/>
                <w:sz w:val="16"/>
              </w:rPr>
              <w:br w:type="page"/>
            </w:r>
            <w:r w:rsidRPr="00BF53E2">
              <w:rPr>
                <w:rFonts w:ascii="Calibri" w:hAnsi="Calibri"/>
                <w:b/>
                <w:sz w:val="22"/>
              </w:rPr>
              <w:t xml:space="preserve">SECTION </w:t>
            </w:r>
            <w:r w:rsidR="00B74178">
              <w:rPr>
                <w:rFonts w:ascii="Calibri" w:hAnsi="Calibri"/>
                <w:b/>
                <w:sz w:val="22"/>
              </w:rPr>
              <w:t>2</w:t>
            </w:r>
            <w:r w:rsidRPr="00BF53E2">
              <w:rPr>
                <w:rFonts w:ascii="Calibri" w:hAnsi="Calibri"/>
                <w:b/>
                <w:sz w:val="22"/>
              </w:rPr>
              <w:t xml:space="preserve"> : </w:t>
            </w:r>
            <w:r w:rsidR="00EC1DC7" w:rsidRPr="00EC1DC7">
              <w:rPr>
                <w:rFonts w:ascii="Calibri" w:hAnsi="Calibri"/>
                <w:b/>
                <w:sz w:val="22"/>
              </w:rPr>
              <w:t>TYPE DE DÉCISION FAISANT L’OBJET DE LA REQUÊTE EN RÉVISION OU EN RÉVOCATION</w:t>
            </w:r>
          </w:p>
        </w:tc>
      </w:tr>
      <w:tr w:rsidR="00EC1DC7" w14:paraId="79AAE126" w14:textId="77777777" w:rsidTr="00162284">
        <w:trPr>
          <w:trHeight w:val="240"/>
        </w:trPr>
        <w:tc>
          <w:tcPr>
            <w:tcW w:w="10349" w:type="dxa"/>
            <w:gridSpan w:val="2"/>
            <w:tcBorders>
              <w:bottom w:val="single" w:sz="4" w:space="0" w:color="auto"/>
            </w:tcBorders>
            <w:shd w:val="clear" w:color="auto" w:fill="FFFFFF" w:themeFill="background1"/>
          </w:tcPr>
          <w:p w14:paraId="7BAD293E" w14:textId="6047F51D" w:rsidR="00EC1DC7" w:rsidRPr="00D86560" w:rsidRDefault="00D86560" w:rsidP="00D86560">
            <w:pPr>
              <w:spacing w:before="120" w:after="60"/>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Pr>
                <w:rFonts w:ascii="Calibri" w:hAnsi="Calibri"/>
                <w:sz w:val="22"/>
              </w:rPr>
              <w:instrText xml:space="preserve"> FORMCHECKBOX </w:instrText>
            </w:r>
            <w:r w:rsidR="001413C6">
              <w:rPr>
                <w:rFonts w:ascii="Calibri" w:hAnsi="Calibri"/>
                <w:sz w:val="22"/>
              </w:rPr>
            </w:r>
            <w:r w:rsidR="001413C6">
              <w:rPr>
                <w:rFonts w:ascii="Calibri" w:hAnsi="Calibri"/>
                <w:sz w:val="22"/>
              </w:rPr>
              <w:fldChar w:fldCharType="separate"/>
            </w:r>
            <w:r>
              <w:rPr>
                <w:rFonts w:ascii="Calibri" w:hAnsi="Calibri"/>
                <w:sz w:val="22"/>
              </w:rPr>
              <w:fldChar w:fldCharType="end"/>
            </w:r>
            <w:r>
              <w:rPr>
                <w:rFonts w:ascii="Calibri" w:hAnsi="Calibri"/>
                <w:sz w:val="22"/>
              </w:rPr>
              <w:t xml:space="preserve">  </w:t>
            </w:r>
            <w:r w:rsidR="00EC1DC7" w:rsidRPr="00D86560">
              <w:rPr>
                <w:rFonts w:ascii="Calibri" w:hAnsi="Calibri" w:cs="Calibri"/>
                <w:b/>
                <w:bCs/>
                <w:sz w:val="22"/>
                <w:szCs w:val="22"/>
              </w:rPr>
              <w:t>Décision finale ou décision entérinant un accord</w:t>
            </w:r>
          </w:p>
          <w:p w14:paraId="3D14290F" w14:textId="4393321A" w:rsidR="00EC1DC7" w:rsidRPr="00D86560" w:rsidRDefault="00D86560" w:rsidP="00D86560">
            <w:pPr>
              <w:spacing w:after="60"/>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Pr>
                <w:rFonts w:ascii="Calibri" w:hAnsi="Calibri"/>
                <w:sz w:val="22"/>
              </w:rPr>
              <w:instrText xml:space="preserve"> FORMCHECKBOX </w:instrText>
            </w:r>
            <w:r w:rsidR="001413C6">
              <w:rPr>
                <w:rFonts w:ascii="Calibri" w:hAnsi="Calibri"/>
                <w:sz w:val="22"/>
              </w:rPr>
            </w:r>
            <w:r w:rsidR="001413C6">
              <w:rPr>
                <w:rFonts w:ascii="Calibri" w:hAnsi="Calibri"/>
                <w:sz w:val="22"/>
              </w:rPr>
              <w:fldChar w:fldCharType="separate"/>
            </w:r>
            <w:r>
              <w:rPr>
                <w:rFonts w:ascii="Calibri" w:hAnsi="Calibri"/>
                <w:sz w:val="22"/>
              </w:rPr>
              <w:fldChar w:fldCharType="end"/>
            </w:r>
            <w:r>
              <w:rPr>
                <w:rFonts w:ascii="Calibri" w:hAnsi="Calibri"/>
                <w:sz w:val="22"/>
              </w:rPr>
              <w:t xml:space="preserve">  </w:t>
            </w:r>
            <w:r w:rsidR="00EC1DC7" w:rsidRPr="00D86560">
              <w:rPr>
                <w:rFonts w:ascii="Calibri" w:hAnsi="Calibri" w:cs="Calibri"/>
                <w:b/>
                <w:bCs/>
                <w:sz w:val="22"/>
                <w:szCs w:val="22"/>
              </w:rPr>
              <w:t>Décision relative à une demande incidente</w:t>
            </w:r>
          </w:p>
          <w:p w14:paraId="04901F6E" w14:textId="5BB15F3F" w:rsidR="00D86560" w:rsidRPr="003E45BD" w:rsidRDefault="00D86560" w:rsidP="00D86560">
            <w:pPr>
              <w:rPr>
                <w:rFonts w:ascii="Calibri" w:hAnsi="Calibri" w:cs="Calibri"/>
                <w:sz w:val="20"/>
              </w:rPr>
            </w:pPr>
            <w:r>
              <w:rPr>
                <w:rFonts w:ascii="Calibri" w:hAnsi="Calibri"/>
                <w:sz w:val="22"/>
              </w:rPr>
              <w:fldChar w:fldCharType="begin">
                <w:ffData>
                  <w:name w:val="CaseACocher10"/>
                  <w:enabled/>
                  <w:calcOnExit w:val="0"/>
                  <w:checkBox>
                    <w:sizeAuto/>
                    <w:default w:val="0"/>
                  </w:checkBox>
                </w:ffData>
              </w:fldChar>
            </w:r>
            <w:r>
              <w:rPr>
                <w:rFonts w:ascii="Calibri" w:hAnsi="Calibri"/>
                <w:sz w:val="22"/>
              </w:rPr>
              <w:instrText xml:space="preserve"> FORMCHECKBOX </w:instrText>
            </w:r>
            <w:r w:rsidR="001413C6">
              <w:rPr>
                <w:rFonts w:ascii="Calibri" w:hAnsi="Calibri"/>
                <w:sz w:val="22"/>
              </w:rPr>
            </w:r>
            <w:r w:rsidR="001413C6">
              <w:rPr>
                <w:rFonts w:ascii="Calibri" w:hAnsi="Calibri"/>
                <w:sz w:val="22"/>
              </w:rPr>
              <w:fldChar w:fldCharType="separate"/>
            </w:r>
            <w:r>
              <w:rPr>
                <w:rFonts w:ascii="Calibri" w:hAnsi="Calibri"/>
                <w:sz w:val="22"/>
              </w:rPr>
              <w:fldChar w:fldCharType="end"/>
            </w:r>
            <w:r>
              <w:rPr>
                <w:rFonts w:ascii="Calibri" w:hAnsi="Calibri"/>
                <w:sz w:val="22"/>
              </w:rPr>
              <w:t xml:space="preserve">  </w:t>
            </w:r>
            <w:r w:rsidR="00EC1DC7" w:rsidRPr="00D86560">
              <w:rPr>
                <w:rFonts w:ascii="Calibri" w:hAnsi="Calibri" w:cs="Calibri"/>
                <w:b/>
                <w:bCs/>
                <w:sz w:val="22"/>
                <w:szCs w:val="22"/>
              </w:rPr>
              <w:t xml:space="preserve">Décision relative à une demande de remise </w:t>
            </w:r>
            <w:r w:rsidR="00EC1DC7" w:rsidRPr="003E45BD">
              <w:rPr>
                <w:rFonts w:ascii="Calibri" w:hAnsi="Calibri" w:cs="Calibri"/>
                <w:sz w:val="20"/>
              </w:rPr>
              <w:t>(</w:t>
            </w:r>
            <w:r w:rsidR="00B7677F">
              <w:rPr>
                <w:rFonts w:ascii="Calibri" w:hAnsi="Calibri" w:cs="Calibri"/>
                <w:sz w:val="20"/>
              </w:rPr>
              <w:t xml:space="preserve">Note : </w:t>
            </w:r>
            <w:r w:rsidR="00582EC1">
              <w:rPr>
                <w:rFonts w:ascii="Calibri" w:hAnsi="Calibri" w:cs="Calibri"/>
                <w:sz w:val="20"/>
              </w:rPr>
              <w:t>U</w:t>
            </w:r>
            <w:r w:rsidR="00EC1DC7" w:rsidRPr="003E45BD">
              <w:rPr>
                <w:rFonts w:ascii="Calibri" w:hAnsi="Calibri" w:cs="Calibri"/>
                <w:sz w:val="20"/>
              </w:rPr>
              <w:t xml:space="preserve">ne demande de révision ou de révocation d’une décision </w:t>
            </w:r>
            <w:r w:rsidRPr="003E45BD">
              <w:rPr>
                <w:rFonts w:ascii="Calibri" w:hAnsi="Calibri" w:cs="Calibri"/>
                <w:sz w:val="20"/>
              </w:rPr>
              <w:t xml:space="preserve">  </w:t>
            </w:r>
          </w:p>
          <w:p w14:paraId="4977EFE7" w14:textId="24D93DB2" w:rsidR="00EC1DC7" w:rsidRPr="003E45BD" w:rsidRDefault="00D86560" w:rsidP="001433DF">
            <w:pPr>
              <w:spacing w:after="60"/>
              <w:ind w:left="57"/>
              <w:rPr>
                <w:rFonts w:ascii="Calibri" w:hAnsi="Calibri" w:cs="Calibri"/>
                <w:sz w:val="20"/>
              </w:rPr>
            </w:pPr>
            <w:r w:rsidRPr="003E45BD">
              <w:rPr>
                <w:rFonts w:ascii="Calibri" w:hAnsi="Calibri" w:cs="Calibri"/>
                <w:sz w:val="20"/>
              </w:rPr>
              <w:t xml:space="preserve">       </w:t>
            </w:r>
            <w:r w:rsidR="00EC1DC7" w:rsidRPr="003E45BD">
              <w:rPr>
                <w:rFonts w:ascii="Calibri" w:hAnsi="Calibri" w:cs="Calibri"/>
                <w:sz w:val="20"/>
              </w:rPr>
              <w:t>refusant une remise n’opère pas sursis et ne f</w:t>
            </w:r>
            <w:r w:rsidR="00172F34">
              <w:rPr>
                <w:rFonts w:ascii="Calibri" w:hAnsi="Calibri" w:cs="Calibri"/>
                <w:sz w:val="20"/>
              </w:rPr>
              <w:t>ait</w:t>
            </w:r>
            <w:r w:rsidR="00EC1DC7" w:rsidRPr="003E45BD">
              <w:rPr>
                <w:rFonts w:ascii="Calibri" w:hAnsi="Calibri" w:cs="Calibri"/>
                <w:sz w:val="20"/>
              </w:rPr>
              <w:t xml:space="preserve"> donc pas obstacle à la tenue de l’audience fixée)</w:t>
            </w:r>
          </w:p>
          <w:p w14:paraId="00CDFE8C" w14:textId="5B6CD932" w:rsidR="00EC1DC7" w:rsidRPr="00D86560" w:rsidRDefault="00D86560" w:rsidP="00C57FF3">
            <w:pPr>
              <w:spacing w:after="180"/>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Pr>
                <w:rFonts w:ascii="Calibri" w:hAnsi="Calibri"/>
                <w:sz w:val="22"/>
              </w:rPr>
              <w:instrText xml:space="preserve"> FORMCHECKBOX </w:instrText>
            </w:r>
            <w:r w:rsidR="001413C6">
              <w:rPr>
                <w:rFonts w:ascii="Calibri" w:hAnsi="Calibri"/>
                <w:sz w:val="22"/>
              </w:rPr>
            </w:r>
            <w:r w:rsidR="001413C6">
              <w:rPr>
                <w:rFonts w:ascii="Calibri" w:hAnsi="Calibri"/>
                <w:sz w:val="22"/>
              </w:rPr>
              <w:fldChar w:fldCharType="separate"/>
            </w:r>
            <w:r>
              <w:rPr>
                <w:rFonts w:ascii="Calibri" w:hAnsi="Calibri"/>
                <w:sz w:val="22"/>
              </w:rPr>
              <w:fldChar w:fldCharType="end"/>
            </w:r>
            <w:r>
              <w:rPr>
                <w:rFonts w:ascii="Calibri" w:hAnsi="Calibri"/>
                <w:sz w:val="22"/>
              </w:rPr>
              <w:t xml:space="preserve">  </w:t>
            </w:r>
            <w:r w:rsidR="00EC1DC7" w:rsidRPr="00D86560">
              <w:rPr>
                <w:rFonts w:ascii="Calibri" w:hAnsi="Calibri" w:cs="Calibri"/>
                <w:b/>
                <w:bCs/>
                <w:sz w:val="22"/>
                <w:szCs w:val="22"/>
              </w:rPr>
              <w:t xml:space="preserve">Autre décision, ordre ou ordonnance (précisez) : </w:t>
            </w:r>
            <w:r w:rsidR="00677614">
              <w:rPr>
                <w:rFonts w:ascii="Calibri" w:hAnsi="Calibri"/>
                <w:sz w:val="22"/>
              </w:rPr>
              <w:fldChar w:fldCharType="begin">
                <w:ffData>
                  <w:name w:val=""/>
                  <w:enabled/>
                  <w:calcOnExit w:val="0"/>
                  <w:textInput>
                    <w:maxLength w:val="1000"/>
                  </w:textInput>
                </w:ffData>
              </w:fldChar>
            </w:r>
            <w:r w:rsidR="00677614">
              <w:rPr>
                <w:rFonts w:ascii="Calibri" w:hAnsi="Calibri"/>
                <w:sz w:val="22"/>
              </w:rPr>
              <w:instrText xml:space="preserve"> FORMTEXT </w:instrText>
            </w:r>
            <w:r w:rsidR="00677614">
              <w:rPr>
                <w:rFonts w:ascii="Calibri" w:hAnsi="Calibri"/>
                <w:sz w:val="22"/>
              </w:rPr>
            </w:r>
            <w:r w:rsidR="00677614">
              <w:rPr>
                <w:rFonts w:ascii="Calibri" w:hAnsi="Calibri"/>
                <w:sz w:val="22"/>
              </w:rPr>
              <w:fldChar w:fldCharType="separate"/>
            </w:r>
            <w:r w:rsidR="00677614">
              <w:rPr>
                <w:rFonts w:ascii="Calibri" w:hAnsi="Calibri"/>
                <w:noProof/>
                <w:sz w:val="22"/>
              </w:rPr>
              <w:t> </w:t>
            </w:r>
            <w:r w:rsidR="00677614">
              <w:rPr>
                <w:rFonts w:ascii="Calibri" w:hAnsi="Calibri"/>
                <w:noProof/>
                <w:sz w:val="22"/>
              </w:rPr>
              <w:t> </w:t>
            </w:r>
            <w:r w:rsidR="00677614">
              <w:rPr>
                <w:rFonts w:ascii="Calibri" w:hAnsi="Calibri"/>
                <w:noProof/>
                <w:sz w:val="22"/>
              </w:rPr>
              <w:t> </w:t>
            </w:r>
            <w:r w:rsidR="00677614">
              <w:rPr>
                <w:rFonts w:ascii="Calibri" w:hAnsi="Calibri"/>
                <w:noProof/>
                <w:sz w:val="22"/>
              </w:rPr>
              <w:t> </w:t>
            </w:r>
            <w:r w:rsidR="00677614">
              <w:rPr>
                <w:rFonts w:ascii="Calibri" w:hAnsi="Calibri"/>
                <w:noProof/>
                <w:sz w:val="22"/>
              </w:rPr>
              <w:t> </w:t>
            </w:r>
            <w:r w:rsidR="00677614">
              <w:rPr>
                <w:rFonts w:ascii="Calibri" w:hAnsi="Calibri"/>
                <w:sz w:val="22"/>
              </w:rPr>
              <w:fldChar w:fldCharType="end"/>
            </w:r>
          </w:p>
        </w:tc>
      </w:tr>
      <w:tr w:rsidR="00194535" w14:paraId="454EF4ED" w14:textId="77777777" w:rsidTr="00162284">
        <w:trPr>
          <w:trHeight w:val="240"/>
        </w:trPr>
        <w:tc>
          <w:tcPr>
            <w:tcW w:w="10349" w:type="dxa"/>
            <w:gridSpan w:val="2"/>
            <w:tcBorders>
              <w:bottom w:val="single" w:sz="4" w:space="0" w:color="auto"/>
            </w:tcBorders>
            <w:shd w:val="clear" w:color="auto" w:fill="FFFFFF" w:themeFill="background1"/>
          </w:tcPr>
          <w:p w14:paraId="59A8BCD1" w14:textId="77777777" w:rsidR="00C57FF3" w:rsidRDefault="00FF2D3F" w:rsidP="00A17316">
            <w:pPr>
              <w:pStyle w:val="En-tte"/>
              <w:tabs>
                <w:tab w:val="clear" w:pos="4320"/>
                <w:tab w:val="clear" w:pos="8640"/>
                <w:tab w:val="left" w:pos="1680"/>
              </w:tabs>
              <w:spacing w:before="120" w:after="120"/>
              <w:jc w:val="both"/>
              <w:rPr>
                <w:rFonts w:ascii="Calibri" w:hAnsi="Calibri" w:cs="Calibri"/>
                <w:b/>
                <w:bCs/>
                <w:sz w:val="22"/>
                <w:szCs w:val="22"/>
              </w:rPr>
            </w:pPr>
            <w:r w:rsidRPr="00FF2D3F">
              <w:rPr>
                <w:rFonts w:ascii="Calibri" w:hAnsi="Calibri" w:cs="Calibri"/>
                <w:b/>
                <w:bCs/>
                <w:sz w:val="22"/>
                <w:szCs w:val="22"/>
              </w:rPr>
              <w:t>Dossier(s) concerné(s) par la requête</w:t>
            </w:r>
            <w:r>
              <w:rPr>
                <w:rFonts w:ascii="Calibri" w:hAnsi="Calibri" w:cs="Calibri"/>
                <w:b/>
                <w:bCs/>
                <w:sz w:val="22"/>
                <w:szCs w:val="22"/>
              </w:rPr>
              <w:t xml:space="preserve"> : </w:t>
            </w:r>
          </w:p>
          <w:p w14:paraId="67DF9ACB" w14:textId="699ADB11" w:rsidR="00C57FF3" w:rsidRPr="0008791A" w:rsidRDefault="00C57FF3" w:rsidP="00A17316">
            <w:pPr>
              <w:pStyle w:val="En-tte"/>
              <w:tabs>
                <w:tab w:val="clear" w:pos="4320"/>
                <w:tab w:val="clear" w:pos="8640"/>
                <w:tab w:val="left" w:pos="1680"/>
              </w:tabs>
              <w:spacing w:before="120" w:after="120"/>
              <w:jc w:val="both"/>
              <w:rPr>
                <w:rFonts w:ascii="Calibri" w:hAnsi="Calibri" w:cs="Calibri"/>
                <w:sz w:val="20"/>
              </w:rPr>
            </w:pPr>
            <w:r w:rsidRPr="0008791A">
              <w:rPr>
                <w:rFonts w:ascii="Calibri" w:hAnsi="Calibri" w:cs="Calibri"/>
                <w:sz w:val="20"/>
              </w:rPr>
              <w:t>Si la décision du Tribunal comporte plusieurs numéros de dossier</w:t>
            </w:r>
            <w:r w:rsidR="00633466">
              <w:rPr>
                <w:rFonts w:ascii="Calibri" w:hAnsi="Calibri" w:cs="Calibri"/>
                <w:sz w:val="20"/>
              </w:rPr>
              <w:t>,</w:t>
            </w:r>
            <w:r w:rsidRPr="0008791A">
              <w:rPr>
                <w:rFonts w:ascii="Calibri" w:hAnsi="Calibri" w:cs="Calibri"/>
                <w:sz w:val="20"/>
              </w:rPr>
              <w:t xml:space="preserve"> veuillez indiquer seulement les dossiers visés par la requête.</w:t>
            </w:r>
          </w:p>
          <w:p w14:paraId="212C8DF7" w14:textId="1D0F1D31" w:rsidR="00194535" w:rsidRPr="00BF53E2" w:rsidRDefault="00FF2D3F" w:rsidP="00A17316">
            <w:pPr>
              <w:pStyle w:val="En-tte"/>
              <w:tabs>
                <w:tab w:val="clear" w:pos="4320"/>
                <w:tab w:val="clear" w:pos="8640"/>
                <w:tab w:val="left" w:pos="1680"/>
              </w:tabs>
              <w:spacing w:before="120" w:after="120"/>
              <w:jc w:val="both"/>
              <w:rPr>
                <w:rFonts w:ascii="Calibri" w:hAnsi="Calibri"/>
                <w:sz w:val="16"/>
              </w:rPr>
            </w:pPr>
            <w:r>
              <w:rPr>
                <w:rFonts w:ascii="Calibri" w:hAnsi="Calibri"/>
                <w:sz w:val="22"/>
              </w:rPr>
              <w:fldChar w:fldCharType="begin">
                <w:ffData>
                  <w:name w:val=""/>
                  <w:enabled/>
                  <w:calcOnExit w:val="0"/>
                  <w:textInput>
                    <w:maxLength w:val="1000"/>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tc>
      </w:tr>
      <w:tr w:rsidR="00492D5A" w14:paraId="3A7EC830" w14:textId="77777777" w:rsidTr="00162284">
        <w:trPr>
          <w:trHeight w:val="240"/>
        </w:trPr>
        <w:tc>
          <w:tcPr>
            <w:tcW w:w="10349" w:type="dxa"/>
            <w:gridSpan w:val="2"/>
            <w:tcBorders>
              <w:bottom w:val="single" w:sz="4" w:space="0" w:color="auto"/>
            </w:tcBorders>
            <w:shd w:val="clear" w:color="auto" w:fill="FFFFFF" w:themeFill="background1"/>
          </w:tcPr>
          <w:p w14:paraId="0AA0CA62" w14:textId="2195EC32" w:rsidR="00492D5A" w:rsidRDefault="00492D5A" w:rsidP="00A17316">
            <w:pPr>
              <w:pStyle w:val="En-tte"/>
              <w:tabs>
                <w:tab w:val="clear" w:pos="4320"/>
                <w:tab w:val="clear" w:pos="8640"/>
                <w:tab w:val="left" w:pos="1680"/>
              </w:tabs>
              <w:spacing w:before="120" w:after="120"/>
              <w:jc w:val="both"/>
              <w:rPr>
                <w:rFonts w:ascii="Calibri" w:hAnsi="Calibri" w:cs="Calibri"/>
                <w:b/>
                <w:bCs/>
                <w:sz w:val="22"/>
                <w:szCs w:val="22"/>
              </w:rPr>
            </w:pPr>
            <w:r w:rsidRPr="00492D5A">
              <w:rPr>
                <w:rFonts w:ascii="Calibri" w:hAnsi="Calibri" w:cs="Calibri"/>
                <w:b/>
                <w:bCs/>
                <w:sz w:val="22"/>
                <w:szCs w:val="22"/>
              </w:rPr>
              <w:t>Division(s) concerné</w:t>
            </w:r>
            <w:r w:rsidR="00633466">
              <w:rPr>
                <w:rFonts w:ascii="Calibri" w:hAnsi="Calibri" w:cs="Calibri"/>
                <w:b/>
                <w:bCs/>
                <w:sz w:val="22"/>
                <w:szCs w:val="22"/>
              </w:rPr>
              <w:t>e</w:t>
            </w:r>
            <w:r w:rsidRPr="00492D5A">
              <w:rPr>
                <w:rFonts w:ascii="Calibri" w:hAnsi="Calibri" w:cs="Calibri"/>
                <w:b/>
                <w:bCs/>
                <w:sz w:val="22"/>
                <w:szCs w:val="22"/>
              </w:rPr>
              <w:t>(</w:t>
            </w:r>
            <w:r w:rsidR="00633466">
              <w:rPr>
                <w:rFonts w:ascii="Calibri" w:hAnsi="Calibri" w:cs="Calibri"/>
                <w:b/>
                <w:bCs/>
                <w:sz w:val="22"/>
                <w:szCs w:val="22"/>
              </w:rPr>
              <w:t>s</w:t>
            </w:r>
            <w:r w:rsidRPr="00492D5A">
              <w:rPr>
                <w:rFonts w:ascii="Calibri" w:hAnsi="Calibri" w:cs="Calibri"/>
                <w:b/>
                <w:bCs/>
                <w:sz w:val="22"/>
                <w:szCs w:val="22"/>
              </w:rPr>
              <w:t>) par la requête</w:t>
            </w:r>
            <w:r>
              <w:rPr>
                <w:rFonts w:ascii="Calibri" w:hAnsi="Calibri" w:cs="Calibri"/>
                <w:b/>
                <w:bCs/>
                <w:sz w:val="22"/>
                <w:szCs w:val="22"/>
              </w:rPr>
              <w:t xml:space="preserve"> : </w:t>
            </w:r>
          </w:p>
          <w:p w14:paraId="68440DE8" w14:textId="2842E55F" w:rsidR="00C57FF3" w:rsidRPr="00C57FF3" w:rsidRDefault="00C57FF3" w:rsidP="00A17316">
            <w:pPr>
              <w:pStyle w:val="En-tte"/>
              <w:tabs>
                <w:tab w:val="clear" w:pos="4320"/>
                <w:tab w:val="clear" w:pos="8640"/>
                <w:tab w:val="left" w:pos="1680"/>
              </w:tabs>
              <w:spacing w:before="120" w:after="120"/>
              <w:jc w:val="both"/>
              <w:rPr>
                <w:rFonts w:ascii="Calibri" w:hAnsi="Calibri" w:cs="Calibri"/>
                <w:sz w:val="20"/>
              </w:rPr>
            </w:pPr>
            <w:r w:rsidRPr="00C57FF3">
              <w:rPr>
                <w:rFonts w:ascii="Calibri" w:hAnsi="Calibri" w:cs="Calibri"/>
                <w:sz w:val="20"/>
              </w:rPr>
              <w:t xml:space="preserve">Si la décision porte sur des dossiers provenant de plusieurs divisions, indiquez </w:t>
            </w:r>
            <w:r w:rsidR="0008791A">
              <w:rPr>
                <w:rFonts w:ascii="Calibri" w:hAnsi="Calibri" w:cs="Calibri"/>
                <w:sz w:val="20"/>
              </w:rPr>
              <w:t xml:space="preserve">la division ou les </w:t>
            </w:r>
            <w:r w:rsidRPr="00C57FF3">
              <w:rPr>
                <w:rFonts w:ascii="Calibri" w:hAnsi="Calibri" w:cs="Calibri"/>
                <w:sz w:val="20"/>
              </w:rPr>
              <w:t>division</w:t>
            </w:r>
            <w:r w:rsidR="0008791A">
              <w:rPr>
                <w:rFonts w:ascii="Calibri" w:hAnsi="Calibri" w:cs="Calibri"/>
                <w:sz w:val="20"/>
              </w:rPr>
              <w:t>s concernée(s)</w:t>
            </w:r>
            <w:r w:rsidRPr="00C57FF3">
              <w:rPr>
                <w:rFonts w:ascii="Calibri" w:hAnsi="Calibri" w:cs="Calibri"/>
                <w:sz w:val="20"/>
              </w:rPr>
              <w:t>.</w:t>
            </w:r>
          </w:p>
          <w:p w14:paraId="5580C860" w14:textId="678BD9FF" w:rsidR="00492D5A" w:rsidRPr="00D86560" w:rsidRDefault="00492D5A" w:rsidP="00492D5A">
            <w:pPr>
              <w:spacing w:after="60"/>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Pr>
                <w:rFonts w:ascii="Calibri" w:hAnsi="Calibri"/>
                <w:sz w:val="22"/>
              </w:rPr>
              <w:instrText xml:space="preserve"> FORMCHECKBOX </w:instrText>
            </w:r>
            <w:r w:rsidR="001413C6">
              <w:rPr>
                <w:rFonts w:ascii="Calibri" w:hAnsi="Calibri"/>
                <w:sz w:val="22"/>
              </w:rPr>
            </w:r>
            <w:r w:rsidR="001413C6">
              <w:rPr>
                <w:rFonts w:ascii="Calibri" w:hAnsi="Calibri"/>
                <w:sz w:val="22"/>
              </w:rPr>
              <w:fldChar w:fldCharType="separate"/>
            </w:r>
            <w:r>
              <w:rPr>
                <w:rFonts w:ascii="Calibri" w:hAnsi="Calibri"/>
                <w:sz w:val="22"/>
              </w:rPr>
              <w:fldChar w:fldCharType="end"/>
            </w:r>
            <w:r>
              <w:rPr>
                <w:rFonts w:ascii="Calibri" w:hAnsi="Calibri"/>
                <w:sz w:val="22"/>
              </w:rPr>
              <w:t xml:space="preserve">  </w:t>
            </w:r>
            <w:r w:rsidRPr="00492D5A">
              <w:rPr>
                <w:rFonts w:ascii="Calibri" w:hAnsi="Calibri" w:cs="Calibri"/>
                <w:b/>
                <w:bCs/>
                <w:sz w:val="22"/>
                <w:szCs w:val="22"/>
              </w:rPr>
              <w:t>Division de la construction et de la qualification professionnelle</w:t>
            </w:r>
          </w:p>
          <w:p w14:paraId="4893DC3F" w14:textId="66ECC158" w:rsidR="00492D5A" w:rsidRPr="00D86560" w:rsidRDefault="00492D5A" w:rsidP="00492D5A">
            <w:pPr>
              <w:spacing w:after="60"/>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Pr>
                <w:rFonts w:ascii="Calibri" w:hAnsi="Calibri"/>
                <w:sz w:val="22"/>
              </w:rPr>
              <w:instrText xml:space="preserve"> FORMCHECKBOX </w:instrText>
            </w:r>
            <w:r w:rsidR="001413C6">
              <w:rPr>
                <w:rFonts w:ascii="Calibri" w:hAnsi="Calibri"/>
                <w:sz w:val="22"/>
              </w:rPr>
            </w:r>
            <w:r w:rsidR="001413C6">
              <w:rPr>
                <w:rFonts w:ascii="Calibri" w:hAnsi="Calibri"/>
                <w:sz w:val="22"/>
              </w:rPr>
              <w:fldChar w:fldCharType="separate"/>
            </w:r>
            <w:r>
              <w:rPr>
                <w:rFonts w:ascii="Calibri" w:hAnsi="Calibri"/>
                <w:sz w:val="22"/>
              </w:rPr>
              <w:fldChar w:fldCharType="end"/>
            </w:r>
            <w:r>
              <w:rPr>
                <w:rFonts w:ascii="Calibri" w:hAnsi="Calibri"/>
                <w:sz w:val="22"/>
              </w:rPr>
              <w:t xml:space="preserve">  </w:t>
            </w:r>
            <w:r w:rsidRPr="00492D5A">
              <w:rPr>
                <w:rFonts w:ascii="Calibri" w:hAnsi="Calibri" w:cs="Calibri"/>
                <w:b/>
                <w:bCs/>
                <w:sz w:val="22"/>
                <w:szCs w:val="22"/>
              </w:rPr>
              <w:t>Division de la santé et de la sécurité du travail</w:t>
            </w:r>
          </w:p>
          <w:p w14:paraId="6B7540C4" w14:textId="616CE1BC" w:rsidR="00492D5A" w:rsidRDefault="00492D5A" w:rsidP="00492D5A">
            <w:pPr>
              <w:spacing w:after="60"/>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Pr>
                <w:rFonts w:ascii="Calibri" w:hAnsi="Calibri"/>
                <w:sz w:val="22"/>
              </w:rPr>
              <w:instrText xml:space="preserve"> FORMCHECKBOX </w:instrText>
            </w:r>
            <w:r w:rsidR="001413C6">
              <w:rPr>
                <w:rFonts w:ascii="Calibri" w:hAnsi="Calibri"/>
                <w:sz w:val="22"/>
              </w:rPr>
            </w:r>
            <w:r w:rsidR="001413C6">
              <w:rPr>
                <w:rFonts w:ascii="Calibri" w:hAnsi="Calibri"/>
                <w:sz w:val="22"/>
              </w:rPr>
              <w:fldChar w:fldCharType="separate"/>
            </w:r>
            <w:r>
              <w:rPr>
                <w:rFonts w:ascii="Calibri" w:hAnsi="Calibri"/>
                <w:sz w:val="22"/>
              </w:rPr>
              <w:fldChar w:fldCharType="end"/>
            </w:r>
            <w:r>
              <w:rPr>
                <w:rFonts w:ascii="Calibri" w:hAnsi="Calibri"/>
                <w:sz w:val="22"/>
              </w:rPr>
              <w:t xml:space="preserve">  </w:t>
            </w:r>
            <w:r w:rsidRPr="00492D5A">
              <w:rPr>
                <w:rFonts w:ascii="Calibri" w:hAnsi="Calibri" w:cs="Calibri"/>
                <w:b/>
                <w:bCs/>
                <w:sz w:val="22"/>
                <w:szCs w:val="22"/>
              </w:rPr>
              <w:t>Division des relations du travail</w:t>
            </w:r>
          </w:p>
          <w:p w14:paraId="29A85983" w14:textId="5F5547BA" w:rsidR="00492D5A" w:rsidRPr="00FF2D3F" w:rsidRDefault="00492D5A" w:rsidP="00C57FF3">
            <w:pPr>
              <w:pStyle w:val="En-tte"/>
              <w:tabs>
                <w:tab w:val="clear" w:pos="4320"/>
                <w:tab w:val="clear" w:pos="8640"/>
                <w:tab w:val="left" w:pos="1680"/>
              </w:tabs>
              <w:spacing w:after="180"/>
              <w:jc w:val="both"/>
              <w:rPr>
                <w:rFonts w:ascii="Calibri" w:hAnsi="Calibri" w:cs="Calibri"/>
                <w:b/>
                <w:bCs/>
                <w:sz w:val="22"/>
                <w:szCs w:val="22"/>
              </w:rPr>
            </w:pPr>
            <w:r>
              <w:rPr>
                <w:rFonts w:ascii="Calibri" w:hAnsi="Calibri"/>
                <w:sz w:val="22"/>
              </w:rPr>
              <w:fldChar w:fldCharType="begin">
                <w:ffData>
                  <w:name w:val="CaseACocher10"/>
                  <w:enabled/>
                  <w:calcOnExit w:val="0"/>
                  <w:checkBox>
                    <w:sizeAuto/>
                    <w:default w:val="0"/>
                  </w:checkBox>
                </w:ffData>
              </w:fldChar>
            </w:r>
            <w:r>
              <w:rPr>
                <w:rFonts w:ascii="Calibri" w:hAnsi="Calibri"/>
                <w:sz w:val="22"/>
              </w:rPr>
              <w:instrText xml:space="preserve"> FORMCHECKBOX </w:instrText>
            </w:r>
            <w:r w:rsidR="001413C6">
              <w:rPr>
                <w:rFonts w:ascii="Calibri" w:hAnsi="Calibri"/>
                <w:sz w:val="22"/>
              </w:rPr>
            </w:r>
            <w:r w:rsidR="001413C6">
              <w:rPr>
                <w:rFonts w:ascii="Calibri" w:hAnsi="Calibri"/>
                <w:sz w:val="22"/>
              </w:rPr>
              <w:fldChar w:fldCharType="separate"/>
            </w:r>
            <w:r>
              <w:rPr>
                <w:rFonts w:ascii="Calibri" w:hAnsi="Calibri"/>
                <w:sz w:val="22"/>
              </w:rPr>
              <w:fldChar w:fldCharType="end"/>
            </w:r>
            <w:r>
              <w:rPr>
                <w:rFonts w:ascii="Calibri" w:hAnsi="Calibri"/>
                <w:sz w:val="22"/>
              </w:rPr>
              <w:t xml:space="preserve">  </w:t>
            </w:r>
            <w:r w:rsidRPr="00492D5A">
              <w:rPr>
                <w:rFonts w:ascii="Calibri" w:hAnsi="Calibri" w:cs="Calibri"/>
                <w:b/>
                <w:bCs/>
                <w:sz w:val="22"/>
                <w:szCs w:val="22"/>
              </w:rPr>
              <w:t>Division des services essentiels</w:t>
            </w:r>
          </w:p>
        </w:tc>
      </w:tr>
      <w:tr w:rsidR="00670021" w14:paraId="550234FA" w14:textId="77777777" w:rsidTr="00162284">
        <w:trPr>
          <w:trHeight w:val="521"/>
        </w:trPr>
        <w:tc>
          <w:tcPr>
            <w:tcW w:w="10349" w:type="dxa"/>
            <w:gridSpan w:val="2"/>
            <w:tcBorders>
              <w:top w:val="single" w:sz="4" w:space="0" w:color="auto"/>
              <w:bottom w:val="nil"/>
            </w:tcBorders>
            <w:shd w:val="clear" w:color="auto" w:fill="FFFFFF"/>
            <w:vAlign w:val="center"/>
          </w:tcPr>
          <w:p w14:paraId="7FC5DB7F" w14:textId="4309C218" w:rsidR="00210EA6" w:rsidRPr="00210EA6" w:rsidRDefault="00210EA6" w:rsidP="00210EA6">
            <w:pPr>
              <w:pStyle w:val="Titre4"/>
              <w:spacing w:before="120" w:after="120"/>
              <w:jc w:val="left"/>
              <w:rPr>
                <w:rFonts w:ascii="Calibri" w:hAnsi="Calibri"/>
                <w:sz w:val="22"/>
              </w:rPr>
            </w:pPr>
            <w:r w:rsidRPr="00210EA6">
              <w:rPr>
                <w:rFonts w:ascii="Calibri" w:hAnsi="Calibri"/>
                <w:sz w:val="22"/>
              </w:rPr>
              <w:t xml:space="preserve">Date de la décision du Tribunal : </w:t>
            </w:r>
            <w:r>
              <w:rPr>
                <w:rFonts w:ascii="Calibri" w:hAnsi="Calibri"/>
                <w:sz w:val="22"/>
              </w:rPr>
              <w:fldChar w:fldCharType="begin">
                <w:ffData>
                  <w:name w:val=""/>
                  <w:enabled/>
                  <w:calcOnExit w:val="0"/>
                  <w:textInput>
                    <w:maxLength w:val="1000"/>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p w14:paraId="50AB41A5" w14:textId="00362CEC" w:rsidR="00670021" w:rsidRPr="00BF53E2" w:rsidRDefault="00210EA6" w:rsidP="00210EA6">
            <w:pPr>
              <w:pStyle w:val="Titre4"/>
              <w:spacing w:before="120" w:after="120"/>
              <w:jc w:val="left"/>
              <w:rPr>
                <w:rFonts w:ascii="Calibri" w:hAnsi="Calibri"/>
                <w:sz w:val="22"/>
              </w:rPr>
            </w:pPr>
            <w:r w:rsidRPr="00210EA6">
              <w:rPr>
                <w:rFonts w:ascii="Calibri" w:hAnsi="Calibri"/>
                <w:sz w:val="22"/>
              </w:rPr>
              <w:t>Si la requête est déposée après le délai jurisprudentiel de 30 jours</w:t>
            </w:r>
            <w:r w:rsidR="0008791A">
              <w:rPr>
                <w:rFonts w:ascii="Calibri" w:hAnsi="Calibri"/>
                <w:sz w:val="22"/>
              </w:rPr>
              <w:t>,</w:t>
            </w:r>
            <w:r w:rsidRPr="00210EA6">
              <w:rPr>
                <w:rFonts w:ascii="Calibri" w:hAnsi="Calibri"/>
                <w:sz w:val="22"/>
              </w:rPr>
              <w:t xml:space="preserve"> veuillez </w:t>
            </w:r>
            <w:r w:rsidR="002A4255">
              <w:rPr>
                <w:rFonts w:ascii="Calibri" w:hAnsi="Calibri"/>
                <w:sz w:val="22"/>
              </w:rPr>
              <w:t>expliquer les motifs justifiant le délai écoulé</w:t>
            </w:r>
            <w:r w:rsidR="006A07B0">
              <w:rPr>
                <w:rFonts w:ascii="Calibri" w:hAnsi="Calibri"/>
                <w:sz w:val="22"/>
              </w:rPr>
              <w:t>.</w:t>
            </w:r>
            <w:r w:rsidR="002A4255">
              <w:rPr>
                <w:rFonts w:ascii="Calibri" w:hAnsi="Calibri"/>
                <w:sz w:val="22"/>
              </w:rPr>
              <w:t> </w:t>
            </w:r>
            <w:r w:rsidR="00B74178">
              <w:rPr>
                <w:rFonts w:ascii="Times New Roman" w:hAnsi="Times New Roman"/>
                <w:sz w:val="16"/>
              </w:rPr>
              <w:t xml:space="preserve"> </w:t>
            </w:r>
          </w:p>
        </w:tc>
      </w:tr>
      <w:tr w:rsidR="00C41C2D" w14:paraId="02DDFADE" w14:textId="77777777" w:rsidTr="00684A5E">
        <w:trPr>
          <w:trHeight w:val="1840"/>
        </w:trPr>
        <w:tc>
          <w:tcPr>
            <w:tcW w:w="10349" w:type="dxa"/>
            <w:gridSpan w:val="2"/>
            <w:tcBorders>
              <w:top w:val="nil"/>
            </w:tcBorders>
          </w:tcPr>
          <w:p w14:paraId="1F2FABC9" w14:textId="1445697F" w:rsidR="00C41C2D" w:rsidRPr="00883E19" w:rsidRDefault="0011499E" w:rsidP="00682681">
            <w:pPr>
              <w:jc w:val="both"/>
              <w:rPr>
                <w:rFonts w:ascii="Times New Roman" w:hAnsi="Times New Roman"/>
                <w:sz w:val="22"/>
              </w:rPr>
            </w:pPr>
            <w:r>
              <w:rPr>
                <w:rFonts w:ascii="Calibri" w:hAnsi="Calibri"/>
                <w:sz w:val="22"/>
              </w:rPr>
              <w:fldChar w:fldCharType="begin">
                <w:ffData>
                  <w:name w:val=""/>
                  <w:enabled/>
                  <w:calcOnExit w:val="0"/>
                  <w:textInput>
                    <w:maxLength w:val="1000"/>
                  </w:textInput>
                </w:ffData>
              </w:fldChar>
            </w:r>
            <w:r>
              <w:rPr>
                <w:rFonts w:ascii="Calibri" w:hAnsi="Calibri"/>
                <w:sz w:val="22"/>
              </w:rPr>
              <w:instrText xml:space="preserve"> FORMTEXT </w:instrText>
            </w:r>
            <w:r>
              <w:rPr>
                <w:rFonts w:ascii="Calibri" w:hAnsi="Calibri"/>
                <w:sz w:val="22"/>
              </w:rPr>
            </w:r>
            <w:r>
              <w:rPr>
                <w:rFonts w:ascii="Calibri" w:hAnsi="Calibri"/>
                <w:sz w:val="22"/>
              </w:rPr>
              <w:fldChar w:fldCharType="separate"/>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noProof/>
                <w:sz w:val="22"/>
              </w:rPr>
              <w:t> </w:t>
            </w:r>
            <w:r>
              <w:rPr>
                <w:rFonts w:ascii="Calibri" w:hAnsi="Calibri"/>
                <w:sz w:val="22"/>
              </w:rPr>
              <w:fldChar w:fldCharType="end"/>
            </w:r>
          </w:p>
        </w:tc>
      </w:tr>
    </w:tbl>
    <w:p w14:paraId="18EDB6A5" w14:textId="56F22F3A" w:rsidR="00670021" w:rsidRPr="00D202EE" w:rsidDel="00C27FBA" w:rsidRDefault="00670021" w:rsidP="00CC396B">
      <w:pPr>
        <w:spacing w:before="80"/>
        <w:ind w:left="-284"/>
        <w:rPr>
          <w:rFonts w:ascii="Calibri" w:hAnsi="Calibri"/>
          <w:sz w:val="20"/>
        </w:rPr>
      </w:pPr>
      <w:r w:rsidRPr="00D202EE" w:rsidDel="00C27FBA">
        <w:rPr>
          <w:rFonts w:ascii="Times New Roman" w:hAnsi="Times New Roman"/>
          <w:sz w:val="20"/>
        </w:rPr>
        <w:t xml:space="preserve"> </w:t>
      </w:r>
      <w:r w:rsidRPr="00D202EE" w:rsidDel="00C27FBA">
        <w:rPr>
          <w:rFonts w:ascii="Calibri" w:hAnsi="Calibri"/>
          <w:sz w:val="20"/>
        </w:rPr>
        <w:t xml:space="preserve">Au besoin, </w:t>
      </w:r>
      <w:r w:rsidR="000530DB" w:rsidRPr="00D202EE" w:rsidDel="00C27FBA">
        <w:rPr>
          <w:rFonts w:ascii="Calibri" w:hAnsi="Calibri"/>
          <w:sz w:val="20"/>
        </w:rPr>
        <w:t>utilisez</w:t>
      </w:r>
      <w:r w:rsidR="00A4412F" w:rsidRPr="00D202EE" w:rsidDel="00C27FBA">
        <w:rPr>
          <w:rFonts w:ascii="Calibri" w:hAnsi="Calibri"/>
          <w:sz w:val="20"/>
        </w:rPr>
        <w:t xml:space="preserve"> une page supplémentaire pour décrire les faits </w:t>
      </w:r>
      <w:r w:rsidRPr="00D202EE" w:rsidDel="00C27FBA">
        <w:rPr>
          <w:rFonts w:ascii="Calibri" w:hAnsi="Calibri"/>
          <w:sz w:val="20"/>
        </w:rPr>
        <w:t xml:space="preserve">et </w:t>
      </w:r>
      <w:r w:rsidR="0066399D" w:rsidRPr="00D202EE" w:rsidDel="00C27FBA">
        <w:rPr>
          <w:rFonts w:ascii="Calibri" w:hAnsi="Calibri"/>
          <w:sz w:val="20"/>
        </w:rPr>
        <w:t>veuillez l’</w:t>
      </w:r>
      <w:r w:rsidRPr="00D202EE" w:rsidDel="00C27FBA">
        <w:rPr>
          <w:rFonts w:ascii="Calibri" w:hAnsi="Calibri"/>
          <w:sz w:val="20"/>
        </w:rPr>
        <w:t>annexer au formulaire.</w:t>
      </w:r>
    </w:p>
    <w:p w14:paraId="7284A0EC" w14:textId="77777777" w:rsidR="00670021" w:rsidRPr="00D202EE" w:rsidRDefault="00670021">
      <w:pPr>
        <w:ind w:left="-567"/>
        <w:jc w:val="both"/>
        <w:rPr>
          <w:rFonts w:ascii="Calibri" w:hAnsi="Calibri"/>
          <w:sz w:val="2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70021" w:rsidRPr="00BF53E2" w14:paraId="5B0C31CD" w14:textId="77777777" w:rsidTr="008E187B">
        <w:trPr>
          <w:trHeight w:val="240"/>
        </w:trPr>
        <w:tc>
          <w:tcPr>
            <w:tcW w:w="10349" w:type="dxa"/>
            <w:tcBorders>
              <w:bottom w:val="nil"/>
            </w:tcBorders>
            <w:shd w:val="pct12" w:color="auto" w:fill="FFFFFF"/>
          </w:tcPr>
          <w:p w14:paraId="651E6B6D" w14:textId="025CD429" w:rsidR="00670021" w:rsidRPr="00BF53E2" w:rsidRDefault="00670021" w:rsidP="00B74178">
            <w:pPr>
              <w:pStyle w:val="En-tte"/>
              <w:tabs>
                <w:tab w:val="clear" w:pos="4320"/>
                <w:tab w:val="clear" w:pos="8640"/>
              </w:tabs>
              <w:ind w:left="-8"/>
              <w:jc w:val="both"/>
              <w:rPr>
                <w:rFonts w:ascii="Calibri" w:hAnsi="Calibri"/>
                <w:b/>
                <w:sz w:val="22"/>
              </w:rPr>
            </w:pPr>
            <w:r w:rsidRPr="00BF53E2">
              <w:rPr>
                <w:rFonts w:ascii="Calibri" w:hAnsi="Calibri"/>
                <w:sz w:val="16"/>
              </w:rPr>
              <w:lastRenderedPageBreak/>
              <w:br w:type="page"/>
            </w:r>
            <w:r w:rsidR="00914D5E">
              <w:rPr>
                <w:rFonts w:ascii="Calibri" w:hAnsi="Calibri"/>
                <w:b/>
                <w:sz w:val="22"/>
              </w:rPr>
              <w:t xml:space="preserve">SECTION </w:t>
            </w:r>
            <w:r w:rsidR="00B74178">
              <w:rPr>
                <w:rFonts w:ascii="Calibri" w:hAnsi="Calibri"/>
                <w:b/>
                <w:sz w:val="22"/>
              </w:rPr>
              <w:t>3</w:t>
            </w:r>
            <w:r w:rsidRPr="00BF53E2">
              <w:rPr>
                <w:rFonts w:ascii="Calibri" w:hAnsi="Calibri"/>
                <w:b/>
                <w:sz w:val="22"/>
              </w:rPr>
              <w:t xml:space="preserve"> : </w:t>
            </w:r>
            <w:r w:rsidR="0050127B" w:rsidRPr="0050127B">
              <w:rPr>
                <w:rFonts w:ascii="Calibri" w:hAnsi="Calibri"/>
                <w:b/>
                <w:sz w:val="22"/>
              </w:rPr>
              <w:t>MOTIFS AU SOUTIEN DE LA REQUÊTE</w:t>
            </w:r>
          </w:p>
        </w:tc>
      </w:tr>
      <w:tr w:rsidR="00670021" w:rsidRPr="00BF53E2" w14:paraId="0057CF35" w14:textId="77777777" w:rsidTr="00C41C2D">
        <w:trPr>
          <w:trHeight w:val="521"/>
        </w:trPr>
        <w:tc>
          <w:tcPr>
            <w:tcW w:w="10349" w:type="dxa"/>
            <w:tcBorders>
              <w:bottom w:val="nil"/>
            </w:tcBorders>
            <w:shd w:val="clear" w:color="auto" w:fill="FFFFFF"/>
            <w:vAlign w:val="center"/>
          </w:tcPr>
          <w:p w14:paraId="22009DDC" w14:textId="538DEE07" w:rsidR="00670021" w:rsidRPr="001C08CF" w:rsidRDefault="0050127B" w:rsidP="000678C6">
            <w:pPr>
              <w:pStyle w:val="Titre4"/>
              <w:spacing w:after="120"/>
              <w:ind w:left="-6"/>
              <w:jc w:val="left"/>
              <w:rPr>
                <w:rFonts w:asciiTheme="minorHAnsi" w:hAnsiTheme="minorHAnsi" w:cstheme="minorHAnsi"/>
                <w:sz w:val="22"/>
                <w:szCs w:val="22"/>
              </w:rPr>
            </w:pPr>
            <w:r w:rsidRPr="001C08CF">
              <w:rPr>
                <w:rFonts w:asciiTheme="minorHAnsi" w:hAnsiTheme="minorHAnsi" w:cstheme="minorHAnsi"/>
                <w:sz w:val="22"/>
                <w:szCs w:val="22"/>
              </w:rPr>
              <w:t>Identifiez tous les motifs au soutien de votre requête</w:t>
            </w:r>
            <w:r w:rsidR="002A4255" w:rsidRPr="001C08CF">
              <w:rPr>
                <w:rFonts w:asciiTheme="minorHAnsi" w:hAnsiTheme="minorHAnsi" w:cstheme="minorHAnsi"/>
                <w:sz w:val="22"/>
                <w:szCs w:val="22"/>
              </w:rPr>
              <w:t> :</w:t>
            </w:r>
          </w:p>
          <w:p w14:paraId="6CD216D8" w14:textId="51704FCC" w:rsidR="002A4255" w:rsidRPr="001C08CF" w:rsidRDefault="002A4255" w:rsidP="005F464C">
            <w:pPr>
              <w:spacing w:after="60"/>
              <w:ind w:left="369" w:hanging="369"/>
              <w:rPr>
                <w:rFonts w:asciiTheme="minorHAnsi" w:hAnsiTheme="minorHAnsi" w:cstheme="minorHAnsi"/>
                <w:b/>
                <w:bCs/>
                <w:sz w:val="22"/>
                <w:szCs w:val="22"/>
              </w:rPr>
            </w:pPr>
            <w:r w:rsidRPr="001C08CF">
              <w:rPr>
                <w:rFonts w:asciiTheme="minorHAnsi" w:hAnsiTheme="minorHAnsi" w:cstheme="minorHAnsi"/>
                <w:sz w:val="22"/>
                <w:szCs w:val="22"/>
              </w:rPr>
              <w:fldChar w:fldCharType="begin">
                <w:ffData>
                  <w:name w:val="CaseACocher10"/>
                  <w:enabled/>
                  <w:calcOnExit w:val="0"/>
                  <w:checkBox>
                    <w:sizeAuto/>
                    <w:default w:val="0"/>
                  </w:checkBox>
                </w:ffData>
              </w:fldChar>
            </w:r>
            <w:r w:rsidRPr="001C08CF">
              <w:rPr>
                <w:rFonts w:asciiTheme="minorHAnsi" w:hAnsiTheme="minorHAnsi" w:cstheme="minorHAnsi"/>
                <w:sz w:val="22"/>
                <w:szCs w:val="22"/>
              </w:rPr>
              <w:instrText xml:space="preserve"> FORMCHECKBOX </w:instrText>
            </w:r>
            <w:r w:rsidR="001413C6">
              <w:rPr>
                <w:rFonts w:asciiTheme="minorHAnsi" w:hAnsiTheme="minorHAnsi" w:cstheme="minorHAnsi"/>
                <w:sz w:val="22"/>
                <w:szCs w:val="22"/>
              </w:rPr>
            </w:r>
            <w:r w:rsidR="001413C6">
              <w:rPr>
                <w:rFonts w:asciiTheme="minorHAnsi" w:hAnsiTheme="minorHAnsi" w:cstheme="minorHAnsi"/>
                <w:sz w:val="22"/>
                <w:szCs w:val="22"/>
              </w:rPr>
              <w:fldChar w:fldCharType="separate"/>
            </w:r>
            <w:r w:rsidRPr="001C08CF">
              <w:rPr>
                <w:rFonts w:asciiTheme="minorHAnsi" w:hAnsiTheme="minorHAnsi" w:cstheme="minorHAnsi"/>
                <w:sz w:val="22"/>
                <w:szCs w:val="22"/>
              </w:rPr>
              <w:fldChar w:fldCharType="end"/>
            </w:r>
            <w:r w:rsidRPr="001C08CF">
              <w:rPr>
                <w:rFonts w:asciiTheme="minorHAnsi" w:hAnsiTheme="minorHAnsi" w:cstheme="minorHAnsi"/>
                <w:sz w:val="22"/>
                <w:szCs w:val="22"/>
              </w:rPr>
              <w:t xml:space="preserve">  </w:t>
            </w:r>
            <w:r w:rsidR="00AA3F11">
              <w:rPr>
                <w:rFonts w:asciiTheme="minorHAnsi" w:hAnsiTheme="minorHAnsi" w:cstheme="minorHAnsi"/>
                <w:b/>
                <w:bCs/>
                <w:sz w:val="22"/>
                <w:szCs w:val="22"/>
              </w:rPr>
              <w:t>La d</w:t>
            </w:r>
            <w:r w:rsidRPr="001C08CF">
              <w:rPr>
                <w:rFonts w:asciiTheme="minorHAnsi" w:hAnsiTheme="minorHAnsi" w:cstheme="minorHAnsi"/>
                <w:b/>
                <w:bCs/>
                <w:sz w:val="22"/>
                <w:szCs w:val="22"/>
              </w:rPr>
              <w:t xml:space="preserve">écouverte d’un fait nouveau </w:t>
            </w:r>
            <w:r w:rsidR="004C4E16" w:rsidRPr="001C08CF">
              <w:rPr>
                <w:rFonts w:asciiTheme="minorHAnsi" w:hAnsiTheme="minorHAnsi" w:cstheme="minorHAnsi"/>
                <w:b/>
                <w:bCs/>
                <w:sz w:val="22"/>
                <w:szCs w:val="22"/>
              </w:rPr>
              <w:t>qui</w:t>
            </w:r>
            <w:r w:rsidR="004C4E16">
              <w:rPr>
                <w:rFonts w:asciiTheme="minorHAnsi" w:hAnsiTheme="minorHAnsi" w:cstheme="minorHAnsi"/>
                <w:b/>
                <w:bCs/>
                <w:sz w:val="22"/>
                <w:szCs w:val="22"/>
              </w:rPr>
              <w:t xml:space="preserve">, </w:t>
            </w:r>
            <w:r w:rsidRPr="001C08CF">
              <w:rPr>
                <w:rFonts w:asciiTheme="minorHAnsi" w:hAnsiTheme="minorHAnsi" w:cstheme="minorHAnsi"/>
                <w:b/>
                <w:bCs/>
                <w:sz w:val="22"/>
                <w:szCs w:val="22"/>
              </w:rPr>
              <w:t>s’il avait été connu en temps utile, aurait pu justifier une décision différente</w:t>
            </w:r>
            <w:r w:rsidR="003709CA">
              <w:rPr>
                <w:rFonts w:asciiTheme="minorHAnsi" w:hAnsiTheme="minorHAnsi" w:cstheme="minorHAnsi"/>
                <w:b/>
                <w:bCs/>
                <w:sz w:val="22"/>
                <w:szCs w:val="22"/>
              </w:rPr>
              <w:t>.</w:t>
            </w:r>
          </w:p>
          <w:p w14:paraId="52C34405" w14:textId="5CB21EF2" w:rsidR="002A4255" w:rsidRPr="001C08CF" w:rsidRDefault="002A4255" w:rsidP="002A4255">
            <w:pPr>
              <w:spacing w:after="60"/>
              <w:rPr>
                <w:rFonts w:asciiTheme="minorHAnsi" w:hAnsiTheme="minorHAnsi" w:cstheme="minorHAnsi"/>
                <w:b/>
                <w:bCs/>
                <w:sz w:val="22"/>
                <w:szCs w:val="22"/>
              </w:rPr>
            </w:pPr>
            <w:r w:rsidRPr="001C08CF">
              <w:rPr>
                <w:rFonts w:asciiTheme="minorHAnsi" w:hAnsiTheme="minorHAnsi" w:cstheme="minorHAnsi"/>
                <w:sz w:val="22"/>
                <w:szCs w:val="22"/>
              </w:rPr>
              <w:fldChar w:fldCharType="begin">
                <w:ffData>
                  <w:name w:val="CaseACocher10"/>
                  <w:enabled/>
                  <w:calcOnExit w:val="0"/>
                  <w:checkBox>
                    <w:sizeAuto/>
                    <w:default w:val="0"/>
                  </w:checkBox>
                </w:ffData>
              </w:fldChar>
            </w:r>
            <w:r w:rsidRPr="001C08CF">
              <w:rPr>
                <w:rFonts w:asciiTheme="minorHAnsi" w:hAnsiTheme="minorHAnsi" w:cstheme="minorHAnsi"/>
                <w:sz w:val="22"/>
                <w:szCs w:val="22"/>
              </w:rPr>
              <w:instrText xml:space="preserve"> FORMCHECKBOX </w:instrText>
            </w:r>
            <w:r w:rsidR="001413C6">
              <w:rPr>
                <w:rFonts w:asciiTheme="minorHAnsi" w:hAnsiTheme="minorHAnsi" w:cstheme="minorHAnsi"/>
                <w:sz w:val="22"/>
                <w:szCs w:val="22"/>
              </w:rPr>
            </w:r>
            <w:r w:rsidR="001413C6">
              <w:rPr>
                <w:rFonts w:asciiTheme="minorHAnsi" w:hAnsiTheme="minorHAnsi" w:cstheme="minorHAnsi"/>
                <w:sz w:val="22"/>
                <w:szCs w:val="22"/>
              </w:rPr>
              <w:fldChar w:fldCharType="separate"/>
            </w:r>
            <w:r w:rsidRPr="001C08CF">
              <w:rPr>
                <w:rFonts w:asciiTheme="minorHAnsi" w:hAnsiTheme="minorHAnsi" w:cstheme="minorHAnsi"/>
                <w:sz w:val="22"/>
                <w:szCs w:val="22"/>
              </w:rPr>
              <w:fldChar w:fldCharType="end"/>
            </w:r>
            <w:r w:rsidRPr="001C08CF">
              <w:rPr>
                <w:rFonts w:asciiTheme="minorHAnsi" w:hAnsiTheme="minorHAnsi" w:cstheme="minorHAnsi"/>
                <w:sz w:val="22"/>
                <w:szCs w:val="22"/>
              </w:rPr>
              <w:t xml:space="preserve">  </w:t>
            </w:r>
            <w:r w:rsidR="00AA3F11">
              <w:rPr>
                <w:rFonts w:asciiTheme="minorHAnsi" w:hAnsiTheme="minorHAnsi" w:cstheme="minorHAnsi"/>
                <w:b/>
                <w:bCs/>
                <w:sz w:val="22"/>
                <w:szCs w:val="22"/>
              </w:rPr>
              <w:t>Le fait de n’avoir pu</w:t>
            </w:r>
            <w:r w:rsidRPr="001C08CF">
              <w:rPr>
                <w:rFonts w:asciiTheme="minorHAnsi" w:hAnsiTheme="minorHAnsi" w:cstheme="minorHAnsi"/>
                <w:b/>
                <w:bCs/>
                <w:sz w:val="22"/>
                <w:szCs w:val="22"/>
              </w:rPr>
              <w:t>, pour des raisons jugées suffisantes, présenter ses observations ou se faire entendre</w:t>
            </w:r>
            <w:r w:rsidR="003709CA">
              <w:rPr>
                <w:rFonts w:asciiTheme="minorHAnsi" w:hAnsiTheme="minorHAnsi" w:cstheme="minorHAnsi"/>
                <w:b/>
                <w:bCs/>
                <w:sz w:val="22"/>
                <w:szCs w:val="22"/>
              </w:rPr>
              <w:t>.</w:t>
            </w:r>
          </w:p>
          <w:p w14:paraId="28154EDB" w14:textId="2E7E7680" w:rsidR="002A4255" w:rsidRPr="001C08CF" w:rsidRDefault="002A4255" w:rsidP="002A4255">
            <w:pPr>
              <w:spacing w:after="60"/>
              <w:rPr>
                <w:rFonts w:asciiTheme="minorHAnsi" w:hAnsiTheme="minorHAnsi" w:cstheme="minorHAnsi"/>
                <w:b/>
                <w:bCs/>
                <w:sz w:val="22"/>
                <w:szCs w:val="22"/>
              </w:rPr>
            </w:pPr>
            <w:r w:rsidRPr="001C08CF">
              <w:rPr>
                <w:rFonts w:asciiTheme="minorHAnsi" w:hAnsiTheme="minorHAnsi" w:cstheme="minorHAnsi"/>
                <w:sz w:val="22"/>
                <w:szCs w:val="22"/>
              </w:rPr>
              <w:fldChar w:fldCharType="begin">
                <w:ffData>
                  <w:name w:val="CaseACocher10"/>
                  <w:enabled/>
                  <w:calcOnExit w:val="0"/>
                  <w:checkBox>
                    <w:sizeAuto/>
                    <w:default w:val="0"/>
                  </w:checkBox>
                </w:ffData>
              </w:fldChar>
            </w:r>
            <w:r w:rsidRPr="001C08CF">
              <w:rPr>
                <w:rFonts w:asciiTheme="minorHAnsi" w:hAnsiTheme="minorHAnsi" w:cstheme="minorHAnsi"/>
                <w:sz w:val="22"/>
                <w:szCs w:val="22"/>
              </w:rPr>
              <w:instrText xml:space="preserve"> FORMCHECKBOX </w:instrText>
            </w:r>
            <w:r w:rsidR="001413C6">
              <w:rPr>
                <w:rFonts w:asciiTheme="minorHAnsi" w:hAnsiTheme="minorHAnsi" w:cstheme="minorHAnsi"/>
                <w:sz w:val="22"/>
                <w:szCs w:val="22"/>
              </w:rPr>
            </w:r>
            <w:r w:rsidR="001413C6">
              <w:rPr>
                <w:rFonts w:asciiTheme="minorHAnsi" w:hAnsiTheme="minorHAnsi" w:cstheme="minorHAnsi"/>
                <w:sz w:val="22"/>
                <w:szCs w:val="22"/>
              </w:rPr>
              <w:fldChar w:fldCharType="separate"/>
            </w:r>
            <w:r w:rsidRPr="001C08CF">
              <w:rPr>
                <w:rFonts w:asciiTheme="minorHAnsi" w:hAnsiTheme="minorHAnsi" w:cstheme="minorHAnsi"/>
                <w:sz w:val="22"/>
                <w:szCs w:val="22"/>
              </w:rPr>
              <w:fldChar w:fldCharType="end"/>
            </w:r>
            <w:r w:rsidRPr="001C08CF">
              <w:rPr>
                <w:rFonts w:asciiTheme="minorHAnsi" w:hAnsiTheme="minorHAnsi" w:cstheme="minorHAnsi"/>
                <w:sz w:val="22"/>
                <w:szCs w:val="22"/>
              </w:rPr>
              <w:t xml:space="preserve">  </w:t>
            </w:r>
            <w:r w:rsidR="00AA3F11">
              <w:rPr>
                <w:rFonts w:asciiTheme="minorHAnsi" w:hAnsiTheme="minorHAnsi" w:cstheme="minorHAnsi"/>
                <w:b/>
                <w:bCs/>
                <w:sz w:val="22"/>
                <w:szCs w:val="22"/>
              </w:rPr>
              <w:t>La p</w:t>
            </w:r>
            <w:r w:rsidR="00BF18AA">
              <w:rPr>
                <w:rFonts w:asciiTheme="minorHAnsi" w:hAnsiTheme="minorHAnsi" w:cstheme="minorHAnsi"/>
                <w:b/>
                <w:bCs/>
                <w:sz w:val="22"/>
                <w:szCs w:val="22"/>
              </w:rPr>
              <w:t>résence</w:t>
            </w:r>
            <w:r w:rsidRPr="001C08CF">
              <w:rPr>
                <w:rFonts w:asciiTheme="minorHAnsi" w:hAnsiTheme="minorHAnsi" w:cstheme="minorHAnsi"/>
                <w:b/>
                <w:bCs/>
                <w:sz w:val="22"/>
                <w:szCs w:val="22"/>
              </w:rPr>
              <w:t xml:space="preserve"> </w:t>
            </w:r>
            <w:r w:rsidR="00BF18AA">
              <w:rPr>
                <w:rFonts w:asciiTheme="minorHAnsi" w:hAnsiTheme="minorHAnsi" w:cstheme="minorHAnsi"/>
                <w:b/>
                <w:bCs/>
                <w:sz w:val="22"/>
                <w:szCs w:val="22"/>
              </w:rPr>
              <w:t>d’</w:t>
            </w:r>
            <w:r w:rsidRPr="001C08CF">
              <w:rPr>
                <w:rFonts w:asciiTheme="minorHAnsi" w:hAnsiTheme="minorHAnsi" w:cstheme="minorHAnsi"/>
                <w:b/>
                <w:bCs/>
                <w:sz w:val="22"/>
                <w:szCs w:val="22"/>
              </w:rPr>
              <w:t>un vice de fond ou de procédure de nature à invalider</w:t>
            </w:r>
            <w:r w:rsidR="00AA3F11">
              <w:rPr>
                <w:rFonts w:asciiTheme="minorHAnsi" w:hAnsiTheme="minorHAnsi" w:cstheme="minorHAnsi"/>
                <w:b/>
                <w:bCs/>
                <w:sz w:val="22"/>
                <w:szCs w:val="22"/>
              </w:rPr>
              <w:t xml:space="preserve"> la décision</w:t>
            </w:r>
            <w:r w:rsidR="00F565F8">
              <w:rPr>
                <w:rFonts w:asciiTheme="minorHAnsi" w:hAnsiTheme="minorHAnsi" w:cstheme="minorHAnsi"/>
                <w:b/>
                <w:bCs/>
                <w:sz w:val="22"/>
                <w:szCs w:val="22"/>
              </w:rPr>
              <w:t>.</w:t>
            </w:r>
          </w:p>
          <w:p w14:paraId="0FFEAB35" w14:textId="77777777" w:rsidR="002A4255" w:rsidRPr="001C08CF" w:rsidRDefault="002A4255" w:rsidP="002A4255">
            <w:pPr>
              <w:rPr>
                <w:rFonts w:asciiTheme="minorHAnsi" w:hAnsiTheme="minorHAnsi" w:cstheme="minorHAnsi"/>
                <w:sz w:val="22"/>
                <w:szCs w:val="22"/>
              </w:rPr>
            </w:pPr>
          </w:p>
          <w:p w14:paraId="7DDF7350" w14:textId="39270FF8" w:rsidR="002A4255" w:rsidRPr="001C08CF" w:rsidRDefault="002A4255" w:rsidP="001C08CF">
            <w:pPr>
              <w:rPr>
                <w:rFonts w:asciiTheme="minorHAnsi" w:hAnsiTheme="minorHAnsi" w:cstheme="minorHAnsi"/>
                <w:sz w:val="22"/>
                <w:szCs w:val="22"/>
              </w:rPr>
            </w:pPr>
            <w:r w:rsidRPr="001C08CF">
              <w:rPr>
                <w:rFonts w:asciiTheme="minorHAnsi" w:hAnsiTheme="minorHAnsi" w:cstheme="minorHAnsi"/>
                <w:b/>
                <w:bCs/>
                <w:sz w:val="22"/>
                <w:szCs w:val="22"/>
              </w:rPr>
              <w:t xml:space="preserve">Expliquez clairement </w:t>
            </w:r>
            <w:r w:rsidR="00C13048">
              <w:rPr>
                <w:rFonts w:asciiTheme="minorHAnsi" w:hAnsiTheme="minorHAnsi" w:cstheme="minorHAnsi"/>
                <w:b/>
                <w:bCs/>
                <w:sz w:val="22"/>
                <w:szCs w:val="22"/>
              </w:rPr>
              <w:t xml:space="preserve">pourquoi vous avez </w:t>
            </w:r>
            <w:r w:rsidR="00BF18AA">
              <w:rPr>
                <w:rFonts w:asciiTheme="minorHAnsi" w:hAnsiTheme="minorHAnsi" w:cstheme="minorHAnsi"/>
                <w:b/>
                <w:bCs/>
                <w:sz w:val="22"/>
                <w:szCs w:val="22"/>
              </w:rPr>
              <w:t xml:space="preserve">identifié </w:t>
            </w:r>
            <w:r w:rsidRPr="001C08CF">
              <w:rPr>
                <w:rFonts w:asciiTheme="minorHAnsi" w:hAnsiTheme="minorHAnsi" w:cstheme="minorHAnsi"/>
                <w:b/>
                <w:bCs/>
                <w:sz w:val="22"/>
                <w:szCs w:val="22"/>
              </w:rPr>
              <w:t>le</w:t>
            </w:r>
            <w:r w:rsidR="008B6E80">
              <w:rPr>
                <w:rFonts w:asciiTheme="minorHAnsi" w:hAnsiTheme="minorHAnsi" w:cstheme="minorHAnsi"/>
                <w:b/>
                <w:bCs/>
                <w:sz w:val="22"/>
                <w:szCs w:val="22"/>
              </w:rPr>
              <w:t xml:space="preserve"> motif ou les</w:t>
            </w:r>
            <w:r w:rsidRPr="001C08CF">
              <w:rPr>
                <w:rFonts w:asciiTheme="minorHAnsi" w:hAnsiTheme="minorHAnsi" w:cstheme="minorHAnsi"/>
                <w:b/>
                <w:bCs/>
                <w:sz w:val="22"/>
                <w:szCs w:val="22"/>
              </w:rPr>
              <w:t xml:space="preserve"> motifs</w:t>
            </w:r>
            <w:r w:rsidR="00BF18AA">
              <w:rPr>
                <w:rFonts w:asciiTheme="minorHAnsi" w:hAnsiTheme="minorHAnsi" w:cstheme="minorHAnsi"/>
                <w:b/>
                <w:bCs/>
                <w:sz w:val="22"/>
                <w:szCs w:val="22"/>
              </w:rPr>
              <w:t xml:space="preserve"> ci-haut </w:t>
            </w:r>
            <w:r w:rsidR="008B6E80">
              <w:rPr>
                <w:rFonts w:asciiTheme="minorHAnsi" w:hAnsiTheme="minorHAnsi" w:cstheme="minorHAnsi"/>
                <w:b/>
                <w:bCs/>
                <w:sz w:val="22"/>
                <w:szCs w:val="22"/>
              </w:rPr>
              <w:t>mentionnés</w:t>
            </w:r>
            <w:r w:rsidR="00AA798A">
              <w:rPr>
                <w:rFonts w:asciiTheme="minorHAnsi" w:hAnsiTheme="minorHAnsi" w:cstheme="minorHAnsi"/>
                <w:b/>
                <w:bCs/>
                <w:sz w:val="22"/>
                <w:szCs w:val="22"/>
              </w:rPr>
              <w:t xml:space="preserve"> </w:t>
            </w:r>
            <w:r>
              <w:rPr>
                <w:rFonts w:asciiTheme="minorHAnsi" w:hAnsiTheme="minorHAnsi" w:cstheme="minorHAnsi"/>
                <w:sz w:val="22"/>
                <w:szCs w:val="22"/>
              </w:rPr>
              <w:t>:</w:t>
            </w:r>
          </w:p>
        </w:tc>
      </w:tr>
      <w:tr w:rsidR="00C41C2D" w:rsidRPr="00883E19" w14:paraId="0FA1F176" w14:textId="77777777" w:rsidTr="00D74C6C">
        <w:trPr>
          <w:trHeight w:val="5113"/>
        </w:trPr>
        <w:tc>
          <w:tcPr>
            <w:tcW w:w="10349" w:type="dxa"/>
            <w:tcBorders>
              <w:top w:val="nil"/>
            </w:tcBorders>
          </w:tcPr>
          <w:p w14:paraId="43B4E392" w14:textId="6AA07743" w:rsidR="00C41C2D" w:rsidRPr="001C08CF" w:rsidRDefault="00C41C2D" w:rsidP="00201418">
            <w:pPr>
              <w:ind w:left="-8"/>
              <w:jc w:val="both"/>
              <w:rPr>
                <w:rFonts w:asciiTheme="minorHAnsi" w:hAnsiTheme="minorHAnsi" w:cstheme="minorHAnsi"/>
                <w:sz w:val="22"/>
                <w:szCs w:val="22"/>
              </w:rPr>
            </w:pPr>
          </w:p>
          <w:p w14:paraId="2D1166CF" w14:textId="77777777" w:rsidR="00C41C2D" w:rsidRPr="001C08CF" w:rsidRDefault="00C41C2D" w:rsidP="00B17571">
            <w:pPr>
              <w:jc w:val="both"/>
              <w:rPr>
                <w:rFonts w:asciiTheme="minorHAnsi" w:hAnsiTheme="minorHAnsi" w:cstheme="minorHAnsi"/>
                <w:sz w:val="22"/>
                <w:szCs w:val="22"/>
              </w:rPr>
            </w:pPr>
          </w:p>
        </w:tc>
      </w:tr>
    </w:tbl>
    <w:p w14:paraId="52B902AC" w14:textId="77777777" w:rsidR="00670021" w:rsidRPr="004724D9" w:rsidRDefault="00670021" w:rsidP="004D1CBA">
      <w:pPr>
        <w:jc w:val="both"/>
        <w:rPr>
          <w:rFonts w:ascii="Times New Roman" w:hAnsi="Times New Roman"/>
          <w:sz w:val="1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670021" w14:paraId="3F5B28C2" w14:textId="77777777" w:rsidTr="008E187B">
        <w:trPr>
          <w:trHeight w:val="240"/>
        </w:trPr>
        <w:tc>
          <w:tcPr>
            <w:tcW w:w="10349" w:type="dxa"/>
            <w:shd w:val="pct12" w:color="auto" w:fill="FFFFFF"/>
          </w:tcPr>
          <w:p w14:paraId="1EA87347" w14:textId="77777777" w:rsidR="00670021" w:rsidRPr="00BF53E2" w:rsidRDefault="00AE7BE9" w:rsidP="00B74178">
            <w:pPr>
              <w:pStyle w:val="En-tte"/>
              <w:tabs>
                <w:tab w:val="clear" w:pos="4320"/>
                <w:tab w:val="clear" w:pos="8640"/>
              </w:tabs>
              <w:ind w:left="213" w:hanging="213"/>
              <w:jc w:val="both"/>
              <w:rPr>
                <w:rFonts w:ascii="Calibri" w:hAnsi="Calibri"/>
                <w:b/>
                <w:sz w:val="22"/>
              </w:rPr>
            </w:pPr>
            <w:r>
              <w:rPr>
                <w:rFonts w:ascii="Calibri" w:hAnsi="Calibri"/>
                <w:b/>
                <w:sz w:val="22"/>
              </w:rPr>
              <w:t xml:space="preserve">SECTION </w:t>
            </w:r>
            <w:r w:rsidR="00B74178">
              <w:rPr>
                <w:rFonts w:ascii="Calibri" w:hAnsi="Calibri"/>
                <w:b/>
                <w:sz w:val="22"/>
              </w:rPr>
              <w:t xml:space="preserve">4 </w:t>
            </w:r>
            <w:r w:rsidR="00670021" w:rsidRPr="00BF53E2">
              <w:rPr>
                <w:rFonts w:ascii="Calibri" w:hAnsi="Calibri"/>
                <w:b/>
                <w:sz w:val="22"/>
              </w:rPr>
              <w:t>: SIGNATURE ET DATE</w:t>
            </w:r>
          </w:p>
        </w:tc>
      </w:tr>
      <w:tr w:rsidR="00670021" w14:paraId="1EC43DCA" w14:textId="77777777" w:rsidTr="008E187B">
        <w:trPr>
          <w:trHeight w:val="595"/>
        </w:trPr>
        <w:tc>
          <w:tcPr>
            <w:tcW w:w="10349" w:type="dxa"/>
          </w:tcPr>
          <w:p w14:paraId="27377CA2" w14:textId="77777777" w:rsidR="00670021" w:rsidRPr="00BF53E2" w:rsidRDefault="00670021" w:rsidP="008E187B">
            <w:pPr>
              <w:pStyle w:val="En-tte"/>
              <w:tabs>
                <w:tab w:val="clear" w:pos="4320"/>
                <w:tab w:val="clear" w:pos="8640"/>
              </w:tabs>
              <w:ind w:left="213" w:hanging="213"/>
              <w:jc w:val="both"/>
              <w:rPr>
                <w:rFonts w:ascii="Calibri" w:hAnsi="Calibri"/>
                <w:b/>
                <w:sz w:val="16"/>
              </w:rPr>
            </w:pPr>
          </w:p>
          <w:p w14:paraId="16B52ABF" w14:textId="77777777" w:rsidR="00670021" w:rsidRPr="00BF53E2" w:rsidRDefault="00670021" w:rsidP="008E187B">
            <w:pPr>
              <w:pStyle w:val="En-tte"/>
              <w:tabs>
                <w:tab w:val="clear" w:pos="4320"/>
                <w:tab w:val="clear" w:pos="8640"/>
              </w:tabs>
              <w:ind w:left="213" w:hanging="213"/>
              <w:jc w:val="both"/>
              <w:rPr>
                <w:rFonts w:ascii="Calibri" w:hAnsi="Calibri"/>
                <w:b/>
                <w:sz w:val="16"/>
              </w:rPr>
            </w:pPr>
          </w:p>
          <w:p w14:paraId="3F359756" w14:textId="77777777" w:rsidR="00670021" w:rsidRPr="0083541B" w:rsidRDefault="00670021" w:rsidP="008E187B">
            <w:pPr>
              <w:pStyle w:val="En-tte"/>
              <w:tabs>
                <w:tab w:val="clear" w:pos="4320"/>
                <w:tab w:val="clear" w:pos="8640"/>
              </w:tabs>
              <w:ind w:left="213" w:hanging="213"/>
              <w:jc w:val="both"/>
              <w:rPr>
                <w:rFonts w:ascii="Calibri" w:hAnsi="Calibri"/>
                <w:b/>
                <w:sz w:val="22"/>
                <w:szCs w:val="22"/>
              </w:rPr>
            </w:pPr>
            <w:r w:rsidRPr="0083541B">
              <w:rPr>
                <w:rFonts w:ascii="Calibri" w:hAnsi="Calibri"/>
                <w:b/>
                <w:sz w:val="22"/>
                <w:szCs w:val="22"/>
              </w:rPr>
              <w:t>Signature : ____________________________________________</w:t>
            </w:r>
            <w:r w:rsidR="0083541B">
              <w:rPr>
                <w:rFonts w:ascii="Calibri" w:hAnsi="Calibri"/>
                <w:b/>
                <w:sz w:val="22"/>
                <w:szCs w:val="22"/>
              </w:rPr>
              <w:t>________</w:t>
            </w:r>
            <w:r w:rsidR="0083541B">
              <w:rPr>
                <w:rFonts w:ascii="Calibri" w:hAnsi="Calibri"/>
                <w:b/>
                <w:sz w:val="22"/>
                <w:szCs w:val="22"/>
              </w:rPr>
              <w:tab/>
            </w:r>
            <w:r w:rsidRPr="0083541B">
              <w:rPr>
                <w:rFonts w:ascii="Calibri" w:hAnsi="Calibri"/>
                <w:b/>
                <w:sz w:val="22"/>
                <w:szCs w:val="22"/>
              </w:rPr>
              <w:t>Date : ______________________</w:t>
            </w:r>
          </w:p>
          <w:p w14:paraId="05FB8FB1" w14:textId="77777777" w:rsidR="00670021" w:rsidRPr="00BF53E2" w:rsidRDefault="00670021" w:rsidP="00BD5E83">
            <w:pPr>
              <w:pStyle w:val="En-tte"/>
              <w:tabs>
                <w:tab w:val="clear" w:pos="4320"/>
                <w:tab w:val="clear" w:pos="8640"/>
              </w:tabs>
              <w:rPr>
                <w:rFonts w:ascii="Calibri" w:hAnsi="Calibri"/>
                <w:b/>
                <w:sz w:val="20"/>
              </w:rPr>
            </w:pPr>
          </w:p>
        </w:tc>
      </w:tr>
    </w:tbl>
    <w:p w14:paraId="6C87913F" w14:textId="77777777" w:rsidR="0008791A" w:rsidRPr="00AB370F" w:rsidRDefault="0008791A" w:rsidP="0008791A">
      <w:pPr>
        <w:spacing w:before="80" w:after="80"/>
        <w:ind w:hanging="284"/>
        <w:rPr>
          <w:rFonts w:ascii="Calibri" w:hAnsi="Calibri"/>
          <w:b/>
          <w:sz w:val="10"/>
          <w:szCs w:val="12"/>
        </w:rPr>
      </w:pPr>
    </w:p>
    <w:p w14:paraId="19A6D1A3" w14:textId="0BF7929A" w:rsidR="0008791A" w:rsidRDefault="0008791A" w:rsidP="00653870">
      <w:pPr>
        <w:spacing w:before="80" w:after="80"/>
        <w:ind w:left="284" w:hanging="284"/>
        <w:jc w:val="both"/>
        <w:rPr>
          <w:rFonts w:ascii="Calibri" w:hAnsi="Calibri"/>
          <w:b/>
          <w:sz w:val="22"/>
          <w:szCs w:val="24"/>
        </w:rPr>
      </w:pPr>
      <w:r>
        <w:rPr>
          <w:rFonts w:ascii="Calibri" w:hAnsi="Calibri"/>
          <w:b/>
          <w:sz w:val="22"/>
          <w:szCs w:val="24"/>
        </w:rPr>
        <w:t xml:space="preserve">Pour une requête pour la </w:t>
      </w:r>
      <w:r w:rsidRPr="0008791A">
        <w:rPr>
          <w:rFonts w:ascii="Calibri" w:hAnsi="Calibri"/>
          <w:b/>
          <w:sz w:val="22"/>
          <w:szCs w:val="24"/>
        </w:rPr>
        <w:t>Division de la santé et de la sécurité du travail</w:t>
      </w:r>
      <w:r w:rsidR="00653870">
        <w:rPr>
          <w:rFonts w:ascii="Calibri" w:hAnsi="Calibri"/>
          <w:b/>
          <w:sz w:val="22"/>
          <w:szCs w:val="24"/>
        </w:rPr>
        <w:t> :</w:t>
      </w:r>
    </w:p>
    <w:p w14:paraId="74357F38" w14:textId="3236F0FB" w:rsidR="0008791A" w:rsidRPr="00CF1233" w:rsidRDefault="00CF1233" w:rsidP="00BD06C0">
      <w:pPr>
        <w:spacing w:before="80" w:after="80"/>
        <w:jc w:val="both"/>
        <w:rPr>
          <w:rFonts w:ascii="Calibri" w:hAnsi="Calibri"/>
          <w:bCs/>
          <w:sz w:val="22"/>
          <w:szCs w:val="24"/>
        </w:rPr>
      </w:pPr>
      <w:r w:rsidRPr="00CF1233">
        <w:rPr>
          <w:rFonts w:ascii="Calibri" w:hAnsi="Calibri"/>
          <w:bCs/>
          <w:sz w:val="22"/>
          <w:szCs w:val="24"/>
        </w:rPr>
        <w:t>Faire parvenir</w:t>
      </w:r>
      <w:r w:rsidRPr="00CF1233">
        <w:rPr>
          <w:rFonts w:ascii="Calibri" w:hAnsi="Calibri"/>
          <w:b/>
          <w:sz w:val="22"/>
          <w:szCs w:val="24"/>
        </w:rPr>
        <w:t xml:space="preserve"> </w:t>
      </w:r>
      <w:r>
        <w:rPr>
          <w:rFonts w:ascii="Calibri" w:hAnsi="Calibri"/>
          <w:bCs/>
          <w:sz w:val="22"/>
          <w:szCs w:val="24"/>
        </w:rPr>
        <w:t xml:space="preserve">au </w:t>
      </w:r>
      <w:r w:rsidRPr="00BD06C0">
        <w:rPr>
          <w:rFonts w:ascii="Calibri" w:hAnsi="Calibri"/>
          <w:bCs/>
          <w:sz w:val="22"/>
          <w:szCs w:val="24"/>
        </w:rPr>
        <w:t>bureau régional du Tribunal</w:t>
      </w:r>
      <w:r>
        <w:rPr>
          <w:rFonts w:ascii="Calibri" w:hAnsi="Calibri"/>
          <w:bCs/>
          <w:sz w:val="22"/>
          <w:szCs w:val="24"/>
        </w:rPr>
        <w:t xml:space="preserve"> situé dans la région du domicile du travailleur</w:t>
      </w:r>
      <w:r w:rsidR="00BD06C0">
        <w:rPr>
          <w:rFonts w:ascii="Calibri" w:hAnsi="Calibri"/>
          <w:bCs/>
          <w:sz w:val="22"/>
          <w:szCs w:val="24"/>
        </w:rPr>
        <w:t xml:space="preserve"> en consultant la liste sur la page </w:t>
      </w:r>
      <w:hyperlink r:id="rId12" w:history="1">
        <w:r w:rsidR="00BD06C0" w:rsidRPr="00BD06C0">
          <w:rPr>
            <w:rStyle w:val="Hyperlien"/>
            <w:rFonts w:ascii="Calibri" w:hAnsi="Calibri"/>
            <w:bCs/>
            <w:sz w:val="22"/>
            <w:szCs w:val="24"/>
          </w:rPr>
          <w:t>Nous joindre</w:t>
        </w:r>
      </w:hyperlink>
      <w:r>
        <w:rPr>
          <w:rFonts w:ascii="Calibri" w:hAnsi="Calibri"/>
          <w:bCs/>
          <w:sz w:val="22"/>
          <w:szCs w:val="24"/>
        </w:rPr>
        <w:t>.</w:t>
      </w:r>
    </w:p>
    <w:p w14:paraId="7A9452EA" w14:textId="77777777" w:rsidR="00CF1233" w:rsidRPr="00AB370F" w:rsidRDefault="00CF1233" w:rsidP="00653870">
      <w:pPr>
        <w:spacing w:before="80" w:after="80"/>
        <w:ind w:left="284" w:hanging="284"/>
        <w:jc w:val="both"/>
        <w:rPr>
          <w:rFonts w:ascii="Calibri" w:hAnsi="Calibri"/>
          <w:b/>
          <w:sz w:val="14"/>
          <w:szCs w:val="16"/>
        </w:rPr>
      </w:pPr>
    </w:p>
    <w:p w14:paraId="75ADD9E7" w14:textId="2282F6C4" w:rsidR="0008791A" w:rsidRDefault="0008791A" w:rsidP="00AB370F">
      <w:pPr>
        <w:spacing w:before="80" w:after="80"/>
        <w:jc w:val="both"/>
        <w:rPr>
          <w:rFonts w:ascii="Calibri" w:hAnsi="Calibri"/>
          <w:b/>
          <w:sz w:val="22"/>
          <w:szCs w:val="24"/>
        </w:rPr>
      </w:pPr>
      <w:r>
        <w:rPr>
          <w:rFonts w:ascii="Calibri" w:hAnsi="Calibri"/>
          <w:b/>
          <w:sz w:val="22"/>
          <w:szCs w:val="24"/>
        </w:rPr>
        <w:t xml:space="preserve">Pour une requête pour les divisions </w:t>
      </w:r>
      <w:r w:rsidRPr="0008791A">
        <w:rPr>
          <w:rFonts w:ascii="Calibri" w:hAnsi="Calibri"/>
          <w:b/>
          <w:sz w:val="22"/>
          <w:szCs w:val="24"/>
        </w:rPr>
        <w:t>de la construction et de la qualification professionnelle</w:t>
      </w:r>
      <w:r>
        <w:rPr>
          <w:rFonts w:ascii="Calibri" w:hAnsi="Calibri"/>
          <w:b/>
          <w:sz w:val="22"/>
          <w:szCs w:val="24"/>
        </w:rPr>
        <w:t>, des relations du travail ou des services essentiels</w:t>
      </w:r>
      <w:r w:rsidR="00653870">
        <w:rPr>
          <w:rFonts w:ascii="Calibri" w:hAnsi="Calibri"/>
          <w:b/>
          <w:sz w:val="22"/>
          <w:szCs w:val="24"/>
        </w:rPr>
        <w:t> :</w:t>
      </w:r>
    </w:p>
    <w:p w14:paraId="688E64DD" w14:textId="27E26B1D" w:rsidR="00653870" w:rsidRPr="00CF1233" w:rsidRDefault="00653870" w:rsidP="00653870">
      <w:pPr>
        <w:spacing w:before="80" w:after="80"/>
        <w:ind w:left="284" w:hanging="284"/>
        <w:jc w:val="both"/>
        <w:rPr>
          <w:rFonts w:ascii="Calibri" w:hAnsi="Calibri"/>
          <w:bCs/>
          <w:sz w:val="22"/>
          <w:szCs w:val="24"/>
        </w:rPr>
      </w:pPr>
      <w:r w:rsidRPr="00CF1233">
        <w:rPr>
          <w:rFonts w:ascii="Calibri" w:hAnsi="Calibri"/>
          <w:bCs/>
          <w:sz w:val="22"/>
          <w:szCs w:val="24"/>
        </w:rPr>
        <w:t>Faire parvenir</w:t>
      </w:r>
      <w:r w:rsidRPr="00CF1233">
        <w:rPr>
          <w:rFonts w:ascii="Calibri" w:hAnsi="Calibri"/>
          <w:b/>
          <w:sz w:val="22"/>
          <w:szCs w:val="24"/>
        </w:rPr>
        <w:t xml:space="preserve"> </w:t>
      </w:r>
      <w:r>
        <w:rPr>
          <w:rFonts w:ascii="Calibri" w:hAnsi="Calibri"/>
          <w:bCs/>
          <w:sz w:val="22"/>
          <w:szCs w:val="24"/>
        </w:rPr>
        <w:t xml:space="preserve">au </w:t>
      </w:r>
      <w:r w:rsidRPr="0048162B">
        <w:rPr>
          <w:rFonts w:ascii="Calibri" w:hAnsi="Calibri"/>
          <w:bCs/>
          <w:sz w:val="22"/>
          <w:szCs w:val="24"/>
        </w:rPr>
        <w:t>bureau régional du Tribunal</w:t>
      </w:r>
      <w:r>
        <w:rPr>
          <w:rFonts w:ascii="Calibri" w:hAnsi="Calibri"/>
          <w:bCs/>
          <w:sz w:val="22"/>
          <w:szCs w:val="24"/>
        </w:rPr>
        <w:t xml:space="preserve"> situé dans la région </w:t>
      </w:r>
      <w:r w:rsidR="00FD4062">
        <w:rPr>
          <w:rFonts w:ascii="Calibri" w:hAnsi="Calibri"/>
          <w:bCs/>
          <w:sz w:val="22"/>
          <w:szCs w:val="24"/>
        </w:rPr>
        <w:t>du</w:t>
      </w:r>
      <w:r>
        <w:rPr>
          <w:rFonts w:ascii="Calibri" w:hAnsi="Calibri"/>
          <w:bCs/>
          <w:sz w:val="22"/>
          <w:szCs w:val="24"/>
        </w:rPr>
        <w:t xml:space="preserve"> lieu de travail du travailleur.</w:t>
      </w:r>
    </w:p>
    <w:p w14:paraId="2766C04F" w14:textId="1D969ED5" w:rsidR="00653870" w:rsidRPr="002544C6" w:rsidRDefault="001413C6" w:rsidP="0097608F">
      <w:pPr>
        <w:pStyle w:val="Paragraphedeliste"/>
        <w:numPr>
          <w:ilvl w:val="0"/>
          <w:numId w:val="23"/>
        </w:numPr>
        <w:spacing w:after="120"/>
        <w:ind w:left="357" w:hanging="357"/>
        <w:jc w:val="both"/>
        <w:rPr>
          <w:rFonts w:asciiTheme="minorHAnsi" w:hAnsiTheme="minorHAnsi" w:cstheme="minorHAnsi"/>
          <w:sz w:val="22"/>
          <w:szCs w:val="18"/>
        </w:rPr>
      </w:pPr>
      <w:hyperlink r:id="rId13" w:history="1">
        <w:r w:rsidR="00FD4062" w:rsidRPr="00FA1C6C">
          <w:rPr>
            <w:rStyle w:val="Hyperlien"/>
            <w:rFonts w:asciiTheme="minorHAnsi" w:hAnsiTheme="minorHAnsi" w:cstheme="minorHAnsi"/>
            <w:b/>
            <w:bCs/>
            <w:sz w:val="22"/>
            <w:szCs w:val="18"/>
          </w:rPr>
          <w:t>Bureau de Québec</w:t>
        </w:r>
      </w:hyperlink>
      <w:r w:rsidR="00FA1C6C">
        <w:rPr>
          <w:rFonts w:asciiTheme="minorHAnsi" w:hAnsiTheme="minorHAnsi" w:cstheme="minorHAnsi"/>
          <w:sz w:val="22"/>
          <w:szCs w:val="18"/>
        </w:rPr>
        <w:t xml:space="preserve"> :</w:t>
      </w:r>
      <w:r w:rsidR="00653870" w:rsidRPr="002544C6">
        <w:rPr>
          <w:rFonts w:asciiTheme="minorHAnsi" w:hAnsiTheme="minorHAnsi" w:cstheme="minorHAnsi"/>
          <w:sz w:val="22"/>
          <w:szCs w:val="18"/>
        </w:rPr>
        <w:t> Bas-Saint-Laurent, Capitale-Nationale, Centre-du-Québec, Chaudière-Appalaches, Côte-Nord, Estrie, Gaspésie–Îles-de-la-Madeleine, Lanaudière, Mauricie et Saguenay–Lac-Saint-Jean</w:t>
      </w:r>
      <w:r w:rsidR="00FD4062">
        <w:rPr>
          <w:rFonts w:asciiTheme="minorHAnsi" w:hAnsiTheme="minorHAnsi" w:cstheme="minorHAnsi"/>
          <w:sz w:val="22"/>
          <w:szCs w:val="18"/>
        </w:rPr>
        <w:t>.</w:t>
      </w:r>
    </w:p>
    <w:p w14:paraId="2BEC4F46" w14:textId="47DFCAB7" w:rsidR="00653870" w:rsidRPr="002544C6" w:rsidRDefault="001413C6" w:rsidP="0097608F">
      <w:pPr>
        <w:pStyle w:val="Paragraphedeliste"/>
        <w:numPr>
          <w:ilvl w:val="0"/>
          <w:numId w:val="23"/>
        </w:numPr>
        <w:spacing w:before="120"/>
        <w:ind w:left="357" w:hanging="357"/>
        <w:jc w:val="both"/>
        <w:rPr>
          <w:rFonts w:asciiTheme="minorHAnsi" w:hAnsiTheme="minorHAnsi" w:cstheme="minorHAnsi"/>
          <w:sz w:val="22"/>
          <w:szCs w:val="18"/>
        </w:rPr>
      </w:pPr>
      <w:hyperlink r:id="rId14" w:history="1">
        <w:r w:rsidR="00FD4062" w:rsidRPr="00FA1C6C">
          <w:rPr>
            <w:rStyle w:val="Hyperlien"/>
            <w:rFonts w:asciiTheme="minorHAnsi" w:hAnsiTheme="minorHAnsi" w:cstheme="minorHAnsi"/>
            <w:b/>
            <w:bCs/>
            <w:sz w:val="22"/>
            <w:szCs w:val="18"/>
          </w:rPr>
          <w:t>Bureau de Montréal</w:t>
        </w:r>
      </w:hyperlink>
      <w:r w:rsidR="00FD4062" w:rsidRPr="002544C6">
        <w:rPr>
          <w:rFonts w:asciiTheme="minorHAnsi" w:hAnsiTheme="minorHAnsi" w:cstheme="minorHAnsi"/>
          <w:color w:val="656457"/>
          <w:sz w:val="22"/>
          <w:szCs w:val="18"/>
        </w:rPr>
        <w:t> </w:t>
      </w:r>
      <w:r w:rsidR="00653870" w:rsidRPr="002544C6">
        <w:rPr>
          <w:rFonts w:asciiTheme="minorHAnsi" w:hAnsiTheme="minorHAnsi" w:cstheme="minorHAnsi"/>
          <w:sz w:val="22"/>
          <w:szCs w:val="18"/>
        </w:rPr>
        <w:t>: Abitibi-Témiscamingue, Laurentides, Laval, Montérégie, Montréal, Nord-du-Québec et Outaouais.</w:t>
      </w:r>
    </w:p>
    <w:p w14:paraId="6E70401E" w14:textId="77777777" w:rsidR="0008791A" w:rsidRPr="00653870" w:rsidRDefault="0008791A">
      <w:pPr>
        <w:pBdr>
          <w:bottom w:val="single" w:sz="6" w:space="1" w:color="auto"/>
        </w:pBdr>
        <w:jc w:val="both"/>
        <w:rPr>
          <w:sz w:val="18"/>
        </w:rPr>
      </w:pPr>
    </w:p>
    <w:p w14:paraId="04FA5261" w14:textId="568FF90E" w:rsidR="007C21EE" w:rsidRPr="007C21EE" w:rsidRDefault="009A0371" w:rsidP="007C21EE">
      <w:pPr>
        <w:spacing w:before="120"/>
        <w:jc w:val="both"/>
        <w:rPr>
          <w:rFonts w:asciiTheme="minorHAnsi" w:hAnsiTheme="minorHAnsi" w:cstheme="minorHAnsi"/>
          <w:bCs/>
          <w:szCs w:val="24"/>
        </w:rPr>
      </w:pPr>
      <w:r>
        <w:rPr>
          <w:rFonts w:asciiTheme="minorHAnsi" w:hAnsiTheme="minorHAnsi" w:cstheme="minorHAnsi"/>
          <w:bCs/>
          <w:szCs w:val="24"/>
        </w:rPr>
        <w:t>NOTE IMPORTANTE </w:t>
      </w:r>
      <w:r w:rsidR="0087391B">
        <w:rPr>
          <w:rFonts w:asciiTheme="minorHAnsi" w:hAnsiTheme="minorHAnsi" w:cstheme="minorHAnsi"/>
          <w:bCs/>
          <w:szCs w:val="24"/>
        </w:rPr>
        <w:t>–</w:t>
      </w:r>
      <w:r w:rsidR="00C47D8D">
        <w:rPr>
          <w:rFonts w:asciiTheme="minorHAnsi" w:hAnsiTheme="minorHAnsi" w:cstheme="minorHAnsi"/>
          <w:bCs/>
          <w:szCs w:val="24"/>
        </w:rPr>
        <w:t xml:space="preserve"> </w:t>
      </w:r>
      <w:r>
        <w:rPr>
          <w:rFonts w:asciiTheme="minorHAnsi" w:hAnsiTheme="minorHAnsi" w:cstheme="minorHAnsi"/>
          <w:bCs/>
          <w:szCs w:val="24"/>
        </w:rPr>
        <w:t>V</w:t>
      </w:r>
      <w:r w:rsidR="007C21EE">
        <w:rPr>
          <w:rFonts w:asciiTheme="minorHAnsi" w:hAnsiTheme="minorHAnsi" w:cstheme="minorHAnsi"/>
          <w:bCs/>
          <w:szCs w:val="24"/>
        </w:rPr>
        <w:t xml:space="preserve">ous pouvez </w:t>
      </w:r>
      <w:r>
        <w:rPr>
          <w:rFonts w:asciiTheme="minorHAnsi" w:hAnsiTheme="minorHAnsi" w:cstheme="minorHAnsi"/>
          <w:bCs/>
          <w:szCs w:val="24"/>
        </w:rPr>
        <w:t>consulter les</w:t>
      </w:r>
      <w:r w:rsidR="007C21EE" w:rsidRPr="007C21EE">
        <w:rPr>
          <w:rFonts w:asciiTheme="minorHAnsi" w:hAnsiTheme="minorHAnsi" w:cstheme="minorHAnsi"/>
          <w:bCs/>
          <w:szCs w:val="24"/>
        </w:rPr>
        <w:t xml:space="preserve"> </w:t>
      </w:r>
      <w:hyperlink r:id="rId15" w:history="1">
        <w:r w:rsidR="007C21EE" w:rsidRPr="001413C6">
          <w:rPr>
            <w:rStyle w:val="Hyperlien"/>
            <w:rFonts w:asciiTheme="minorHAnsi" w:hAnsiTheme="minorHAnsi" w:cstheme="minorHAnsi"/>
            <w:b/>
            <w:szCs w:val="24"/>
          </w:rPr>
          <w:t>Orientations en matière de révision et de révocation</w:t>
        </w:r>
      </w:hyperlink>
      <w:r w:rsidR="007C21EE" w:rsidRPr="007C21EE">
        <w:rPr>
          <w:rFonts w:asciiTheme="minorHAnsi" w:hAnsiTheme="minorHAnsi" w:cstheme="minorHAnsi"/>
          <w:bCs/>
          <w:szCs w:val="24"/>
        </w:rPr>
        <w:t xml:space="preserve"> </w:t>
      </w:r>
      <w:r>
        <w:rPr>
          <w:rFonts w:asciiTheme="minorHAnsi" w:hAnsiTheme="minorHAnsi" w:cstheme="minorHAnsi"/>
          <w:bCs/>
          <w:szCs w:val="24"/>
        </w:rPr>
        <w:t xml:space="preserve">pour </w:t>
      </w:r>
      <w:r w:rsidR="007C21EE" w:rsidRPr="007C21EE">
        <w:rPr>
          <w:rFonts w:asciiTheme="minorHAnsi" w:hAnsiTheme="minorHAnsi" w:cstheme="minorHAnsi"/>
          <w:bCs/>
          <w:szCs w:val="24"/>
        </w:rPr>
        <w:t xml:space="preserve">connaître le fonctionnement du Tribunal </w:t>
      </w:r>
      <w:r w:rsidR="007C21EE">
        <w:rPr>
          <w:rFonts w:asciiTheme="minorHAnsi" w:hAnsiTheme="minorHAnsi" w:cstheme="minorHAnsi"/>
          <w:bCs/>
          <w:szCs w:val="24"/>
        </w:rPr>
        <w:t>dans le traitement</w:t>
      </w:r>
      <w:r w:rsidR="007C21EE" w:rsidRPr="007C21EE">
        <w:rPr>
          <w:rFonts w:asciiTheme="minorHAnsi" w:hAnsiTheme="minorHAnsi" w:cstheme="minorHAnsi"/>
          <w:bCs/>
          <w:szCs w:val="24"/>
        </w:rPr>
        <w:t xml:space="preserve"> </w:t>
      </w:r>
      <w:r w:rsidR="007C21EE">
        <w:rPr>
          <w:rFonts w:asciiTheme="minorHAnsi" w:hAnsiTheme="minorHAnsi" w:cstheme="minorHAnsi"/>
          <w:bCs/>
          <w:szCs w:val="24"/>
        </w:rPr>
        <w:t>d</w:t>
      </w:r>
      <w:r w:rsidR="007C21EE" w:rsidRPr="007C21EE">
        <w:rPr>
          <w:rFonts w:asciiTheme="minorHAnsi" w:hAnsiTheme="minorHAnsi" w:cstheme="minorHAnsi"/>
          <w:bCs/>
          <w:szCs w:val="24"/>
        </w:rPr>
        <w:t>es demandes de révision ou de révocation.</w:t>
      </w:r>
    </w:p>
    <w:p w14:paraId="44134B03" w14:textId="0B7790CA" w:rsidR="00670021" w:rsidRPr="007C21EE" w:rsidRDefault="007C21EE" w:rsidP="00AB370F">
      <w:pPr>
        <w:spacing w:before="120"/>
        <w:jc w:val="center"/>
        <w:rPr>
          <w:rFonts w:asciiTheme="minorHAnsi" w:hAnsiTheme="minorHAnsi" w:cstheme="minorHAnsi"/>
          <w:b/>
          <w:szCs w:val="24"/>
          <w:u w:val="single"/>
        </w:rPr>
      </w:pPr>
      <w:r>
        <w:rPr>
          <w:rFonts w:asciiTheme="minorHAnsi" w:hAnsiTheme="minorHAnsi" w:cstheme="minorHAnsi"/>
          <w:b/>
          <w:szCs w:val="24"/>
        </w:rPr>
        <w:br w:type="column"/>
      </w:r>
      <w:r w:rsidR="00CF1233" w:rsidRPr="007C21EE">
        <w:rPr>
          <w:rFonts w:asciiTheme="minorHAnsi" w:hAnsiTheme="minorHAnsi" w:cstheme="minorHAnsi"/>
          <w:b/>
          <w:szCs w:val="24"/>
          <w:u w:val="single"/>
        </w:rPr>
        <w:lastRenderedPageBreak/>
        <w:t>CADRE LÉGAL</w:t>
      </w:r>
    </w:p>
    <w:p w14:paraId="10209C77" w14:textId="03454092" w:rsidR="00CF1233" w:rsidRPr="00AF1B28" w:rsidRDefault="003D2AB2" w:rsidP="00653870">
      <w:pPr>
        <w:spacing w:before="240" w:after="120"/>
        <w:ind w:right="851"/>
        <w:jc w:val="both"/>
        <w:rPr>
          <w:rStyle w:val="Marquedecommentaire"/>
          <w:rFonts w:asciiTheme="minorHAnsi" w:hAnsiTheme="minorHAnsi" w:cstheme="minorHAnsi"/>
          <w:i/>
          <w:iCs/>
          <w:sz w:val="22"/>
          <w:szCs w:val="22"/>
        </w:rPr>
      </w:pPr>
      <w:r w:rsidRPr="00653870">
        <w:rPr>
          <w:rFonts w:asciiTheme="minorHAnsi" w:hAnsiTheme="minorHAnsi" w:cstheme="minorHAnsi"/>
          <w:b/>
          <w:sz w:val="22"/>
          <w:szCs w:val="22"/>
        </w:rPr>
        <w:tab/>
      </w:r>
      <w:r w:rsidR="00CF1233" w:rsidRPr="00AF1B28">
        <w:rPr>
          <w:rFonts w:asciiTheme="minorHAnsi" w:hAnsiTheme="minorHAnsi" w:cstheme="minorHAnsi"/>
          <w:b/>
          <w:bCs/>
          <w:i/>
          <w:iCs/>
          <w:sz w:val="22"/>
          <w:szCs w:val="22"/>
        </w:rPr>
        <w:t xml:space="preserve">Loi instituant le Tribunal administratif du travail </w:t>
      </w:r>
    </w:p>
    <w:p w14:paraId="4E1F2CD7" w14:textId="531DE414" w:rsidR="00CF1233" w:rsidRPr="00653870" w:rsidRDefault="00CF1233" w:rsidP="00653870">
      <w:pPr>
        <w:spacing w:after="120"/>
        <w:ind w:left="709" w:right="851"/>
        <w:jc w:val="both"/>
        <w:rPr>
          <w:rFonts w:asciiTheme="minorHAnsi" w:hAnsiTheme="minorHAnsi" w:cstheme="minorHAnsi"/>
          <w:sz w:val="22"/>
          <w:szCs w:val="22"/>
        </w:rPr>
      </w:pPr>
      <w:r w:rsidRPr="001C08CF">
        <w:rPr>
          <w:rFonts w:asciiTheme="minorHAnsi" w:hAnsiTheme="minorHAnsi" w:cstheme="minorHAnsi"/>
          <w:b/>
          <w:bCs/>
          <w:sz w:val="22"/>
          <w:szCs w:val="22"/>
        </w:rPr>
        <w:t>49.</w:t>
      </w:r>
      <w:r w:rsidRPr="00653870">
        <w:rPr>
          <w:rFonts w:asciiTheme="minorHAnsi" w:hAnsiTheme="minorHAnsi" w:cstheme="minorHAnsi"/>
          <w:sz w:val="22"/>
          <w:szCs w:val="22"/>
        </w:rPr>
        <w:t xml:space="preserve"> Le Tribunal peut, sur demande, réviser ou révoquer une décision, un ordre ou une ordonnance qu’il a rendu</w:t>
      </w:r>
      <w:r w:rsidR="000D354C">
        <w:rPr>
          <w:rFonts w:asciiTheme="minorHAnsi" w:hAnsiTheme="minorHAnsi" w:cstheme="minorHAnsi"/>
          <w:sz w:val="22"/>
          <w:szCs w:val="22"/>
        </w:rPr>
        <w:t> </w:t>
      </w:r>
      <w:r w:rsidRPr="00653870">
        <w:rPr>
          <w:rFonts w:asciiTheme="minorHAnsi" w:hAnsiTheme="minorHAnsi" w:cstheme="minorHAnsi"/>
          <w:sz w:val="22"/>
          <w:szCs w:val="22"/>
        </w:rPr>
        <w:t>:</w:t>
      </w:r>
    </w:p>
    <w:p w14:paraId="1D080302" w14:textId="77777777" w:rsidR="00CF1233" w:rsidRPr="00653870" w:rsidRDefault="00CF1233" w:rsidP="00653870">
      <w:pPr>
        <w:spacing w:after="120"/>
        <w:ind w:left="709" w:right="851"/>
        <w:jc w:val="both"/>
        <w:rPr>
          <w:rFonts w:asciiTheme="minorHAnsi" w:hAnsiTheme="minorHAnsi" w:cstheme="minorHAnsi"/>
          <w:sz w:val="22"/>
          <w:szCs w:val="22"/>
        </w:rPr>
      </w:pPr>
      <w:r w:rsidRPr="00653870">
        <w:rPr>
          <w:rFonts w:asciiTheme="minorHAnsi" w:hAnsiTheme="minorHAnsi" w:cstheme="minorHAnsi"/>
          <w:sz w:val="22"/>
          <w:szCs w:val="22"/>
        </w:rPr>
        <w:t>1°  lorsque est découvert un fait nouveau qui, s’il avait été connu en temps utile, aurait pu justifier une décision différente;</w:t>
      </w:r>
    </w:p>
    <w:p w14:paraId="57682177" w14:textId="77777777" w:rsidR="00CF1233" w:rsidRPr="00653870" w:rsidRDefault="00CF1233" w:rsidP="00653870">
      <w:pPr>
        <w:spacing w:after="120"/>
        <w:ind w:left="709" w:right="851"/>
        <w:jc w:val="both"/>
        <w:rPr>
          <w:rFonts w:asciiTheme="minorHAnsi" w:hAnsiTheme="minorHAnsi" w:cstheme="minorHAnsi"/>
          <w:sz w:val="22"/>
          <w:szCs w:val="22"/>
        </w:rPr>
      </w:pPr>
      <w:r w:rsidRPr="00653870">
        <w:rPr>
          <w:rFonts w:asciiTheme="minorHAnsi" w:hAnsiTheme="minorHAnsi" w:cstheme="minorHAnsi"/>
          <w:sz w:val="22"/>
          <w:szCs w:val="22"/>
        </w:rPr>
        <w:t>2°  lorsqu’une partie intéressée n’a pu, pour des raisons jugées suffisantes, présenter ses observations ou se faire entendre;</w:t>
      </w:r>
    </w:p>
    <w:p w14:paraId="50D8C5D8" w14:textId="77777777" w:rsidR="00CF1233" w:rsidRPr="00653870" w:rsidRDefault="00CF1233" w:rsidP="00653870">
      <w:pPr>
        <w:spacing w:after="120"/>
        <w:ind w:left="709" w:right="851"/>
        <w:jc w:val="both"/>
        <w:rPr>
          <w:rFonts w:asciiTheme="minorHAnsi" w:hAnsiTheme="minorHAnsi" w:cstheme="minorHAnsi"/>
          <w:sz w:val="22"/>
          <w:szCs w:val="22"/>
        </w:rPr>
      </w:pPr>
      <w:r w:rsidRPr="00653870">
        <w:rPr>
          <w:rFonts w:asciiTheme="minorHAnsi" w:hAnsiTheme="minorHAnsi" w:cstheme="minorHAnsi"/>
          <w:sz w:val="22"/>
          <w:szCs w:val="22"/>
        </w:rPr>
        <w:t>3°  lorsqu’un vice de fond ou de procédure est de nature à l’invalider.</w:t>
      </w:r>
    </w:p>
    <w:p w14:paraId="272AD3BA" w14:textId="640555AD" w:rsidR="00CF1233" w:rsidRPr="00653870" w:rsidRDefault="00CF1233" w:rsidP="00653870">
      <w:pPr>
        <w:spacing w:after="120"/>
        <w:ind w:left="709" w:right="851"/>
        <w:jc w:val="both"/>
        <w:rPr>
          <w:rFonts w:asciiTheme="minorHAnsi" w:hAnsiTheme="minorHAnsi" w:cstheme="minorHAnsi"/>
          <w:sz w:val="22"/>
          <w:szCs w:val="22"/>
        </w:rPr>
      </w:pPr>
      <w:r w:rsidRPr="00653870">
        <w:rPr>
          <w:rFonts w:asciiTheme="minorHAnsi" w:hAnsiTheme="minorHAnsi" w:cstheme="minorHAnsi"/>
          <w:sz w:val="22"/>
          <w:szCs w:val="22"/>
        </w:rPr>
        <w:t xml:space="preserve">Dans le cas visé au </w:t>
      </w:r>
      <w:r w:rsidR="00F95533">
        <w:rPr>
          <w:rFonts w:asciiTheme="minorHAnsi" w:hAnsiTheme="minorHAnsi" w:cstheme="minorHAnsi"/>
          <w:sz w:val="22"/>
          <w:szCs w:val="22"/>
        </w:rPr>
        <w:t>paragraphe</w:t>
      </w:r>
      <w:r w:rsidRPr="00653870">
        <w:rPr>
          <w:rFonts w:asciiTheme="minorHAnsi" w:hAnsiTheme="minorHAnsi" w:cstheme="minorHAnsi"/>
          <w:sz w:val="22"/>
          <w:szCs w:val="22"/>
        </w:rPr>
        <w:t xml:space="preserve"> 3° du premier alinéa, la décision, l’ordre ou l’ordonnance ne peut être révisé ou révoqué par le membre qui l’a rendu.</w:t>
      </w:r>
    </w:p>
    <w:p w14:paraId="31093B65" w14:textId="77777777" w:rsidR="00CF1233" w:rsidRPr="00653870" w:rsidRDefault="00CF1233" w:rsidP="00653870">
      <w:pPr>
        <w:spacing w:after="120"/>
        <w:ind w:left="709" w:right="851"/>
        <w:jc w:val="both"/>
        <w:rPr>
          <w:rFonts w:asciiTheme="minorHAnsi" w:hAnsiTheme="minorHAnsi" w:cstheme="minorHAnsi"/>
          <w:sz w:val="22"/>
          <w:szCs w:val="22"/>
        </w:rPr>
      </w:pPr>
      <w:r w:rsidRPr="001C08CF">
        <w:rPr>
          <w:rFonts w:asciiTheme="minorHAnsi" w:hAnsiTheme="minorHAnsi" w:cstheme="minorHAnsi"/>
          <w:b/>
          <w:bCs/>
          <w:sz w:val="22"/>
          <w:szCs w:val="22"/>
        </w:rPr>
        <w:t>50.</w:t>
      </w:r>
      <w:r w:rsidRPr="00653870">
        <w:rPr>
          <w:rFonts w:asciiTheme="minorHAnsi" w:hAnsiTheme="minorHAnsi" w:cstheme="minorHAnsi"/>
          <w:sz w:val="22"/>
          <w:szCs w:val="22"/>
        </w:rPr>
        <w:t xml:space="preserve"> La demande de révision ou de révocation est formée par requête déposée au Tribunal, dans un délai raisonnable à partir de la décision visée ou de la connaissance du fait nouveau susceptible de justifier une décision différente. La requête indique la décision visée et les motifs invoqués à son soutien. Elle contient tout autre renseignement exigé par les règles de preuve et de procédure.</w:t>
      </w:r>
    </w:p>
    <w:p w14:paraId="4A386DB4" w14:textId="77777777" w:rsidR="00CF1233" w:rsidRPr="00653870" w:rsidRDefault="00CF1233" w:rsidP="00653870">
      <w:pPr>
        <w:spacing w:after="120"/>
        <w:ind w:left="709" w:right="851"/>
        <w:jc w:val="both"/>
        <w:rPr>
          <w:rFonts w:asciiTheme="minorHAnsi" w:hAnsiTheme="minorHAnsi" w:cstheme="minorHAnsi"/>
          <w:sz w:val="22"/>
          <w:szCs w:val="22"/>
        </w:rPr>
      </w:pPr>
      <w:r w:rsidRPr="00653870">
        <w:rPr>
          <w:rFonts w:asciiTheme="minorHAnsi" w:hAnsiTheme="minorHAnsi" w:cstheme="minorHAnsi"/>
          <w:sz w:val="22"/>
          <w:szCs w:val="22"/>
        </w:rPr>
        <w:t xml:space="preserve">Sous réserve de l’article 17, la partie requérante transmet une copie de la requête aux autres parties qui peuvent y répondre, par écrit, dans un délai de 30 jours de sa réception ou, s’il s’agit d’une décision rendue en application d’une disposition du chapitre V.1 du </w:t>
      </w:r>
      <w:r w:rsidRPr="00AF1B28">
        <w:rPr>
          <w:rFonts w:asciiTheme="minorHAnsi" w:hAnsiTheme="minorHAnsi" w:cstheme="minorHAnsi"/>
          <w:i/>
          <w:iCs/>
          <w:sz w:val="22"/>
          <w:szCs w:val="22"/>
        </w:rPr>
        <w:t xml:space="preserve">Code du travail </w:t>
      </w:r>
      <w:r w:rsidRPr="00653870">
        <w:rPr>
          <w:rFonts w:asciiTheme="minorHAnsi" w:hAnsiTheme="minorHAnsi" w:cstheme="minorHAnsi"/>
          <w:sz w:val="22"/>
          <w:szCs w:val="22"/>
        </w:rPr>
        <w:t>(chapitre C-27), dans le délai qu’indique le président.</w:t>
      </w:r>
    </w:p>
    <w:p w14:paraId="71D56E53" w14:textId="77777777" w:rsidR="00CF1233" w:rsidRPr="00653870" w:rsidRDefault="00CF1233" w:rsidP="00653870">
      <w:pPr>
        <w:spacing w:after="120"/>
        <w:ind w:left="709" w:right="851"/>
        <w:jc w:val="both"/>
        <w:rPr>
          <w:rFonts w:asciiTheme="minorHAnsi" w:hAnsiTheme="minorHAnsi" w:cstheme="minorHAnsi"/>
          <w:sz w:val="22"/>
          <w:szCs w:val="22"/>
        </w:rPr>
      </w:pPr>
      <w:r w:rsidRPr="00653870">
        <w:rPr>
          <w:rFonts w:asciiTheme="minorHAnsi" w:hAnsiTheme="minorHAnsi" w:cstheme="minorHAnsi"/>
          <w:sz w:val="22"/>
          <w:szCs w:val="22"/>
        </w:rPr>
        <w:t>Le Tribunal procède sur dossier, sauf si l’une des parties demande d’être entendue ou si, de sa propre initiative, il juge approprié de les entendre.</w:t>
      </w:r>
    </w:p>
    <w:p w14:paraId="23F6617D" w14:textId="77777777" w:rsidR="00CF1233" w:rsidRPr="00653870" w:rsidRDefault="00CF1233" w:rsidP="00653870">
      <w:pPr>
        <w:spacing w:after="120"/>
        <w:ind w:left="709" w:right="851"/>
        <w:jc w:val="both"/>
        <w:rPr>
          <w:rFonts w:asciiTheme="minorHAnsi" w:hAnsiTheme="minorHAnsi" w:cstheme="minorHAnsi"/>
          <w:sz w:val="22"/>
          <w:szCs w:val="22"/>
        </w:rPr>
      </w:pPr>
      <w:r w:rsidRPr="001C08CF">
        <w:rPr>
          <w:rFonts w:asciiTheme="minorHAnsi" w:hAnsiTheme="minorHAnsi" w:cstheme="minorHAnsi"/>
          <w:b/>
          <w:bCs/>
          <w:sz w:val="22"/>
          <w:szCs w:val="22"/>
        </w:rPr>
        <w:t>51.</w:t>
      </w:r>
      <w:r w:rsidRPr="00653870">
        <w:rPr>
          <w:rFonts w:asciiTheme="minorHAnsi" w:hAnsiTheme="minorHAnsi" w:cstheme="minorHAnsi"/>
          <w:sz w:val="22"/>
          <w:szCs w:val="22"/>
        </w:rPr>
        <w:t xml:space="preserve"> La décision du Tribunal est sans appel et toute personne visée doit s’y conformer sans délai.</w:t>
      </w:r>
    </w:p>
    <w:p w14:paraId="3E06AB49" w14:textId="77777777" w:rsidR="00CF1233" w:rsidRPr="00653870" w:rsidRDefault="00CF1233" w:rsidP="00653870">
      <w:pPr>
        <w:spacing w:after="120"/>
        <w:ind w:left="709" w:right="851"/>
        <w:jc w:val="both"/>
        <w:rPr>
          <w:rFonts w:asciiTheme="minorHAnsi" w:hAnsiTheme="minorHAnsi" w:cstheme="minorHAnsi"/>
          <w:sz w:val="22"/>
          <w:szCs w:val="22"/>
        </w:rPr>
      </w:pPr>
      <w:r w:rsidRPr="00653870">
        <w:rPr>
          <w:rFonts w:asciiTheme="minorHAnsi" w:hAnsiTheme="minorHAnsi" w:cstheme="minorHAnsi"/>
          <w:sz w:val="22"/>
          <w:szCs w:val="22"/>
        </w:rPr>
        <w:t>[...]</w:t>
      </w:r>
    </w:p>
    <w:p w14:paraId="41779750" w14:textId="77777777" w:rsidR="00653870" w:rsidRPr="00653870" w:rsidRDefault="00653870" w:rsidP="00653870">
      <w:pPr>
        <w:ind w:right="851"/>
        <w:jc w:val="both"/>
        <w:rPr>
          <w:rFonts w:asciiTheme="minorHAnsi" w:hAnsiTheme="minorHAnsi" w:cstheme="minorHAnsi"/>
          <w:b/>
          <w:bCs/>
          <w:sz w:val="22"/>
          <w:szCs w:val="22"/>
        </w:rPr>
      </w:pPr>
    </w:p>
    <w:p w14:paraId="20E5F62C" w14:textId="7AFC7092" w:rsidR="00CF1233" w:rsidRPr="00AF1B28" w:rsidRDefault="00CF1233" w:rsidP="00200DF5">
      <w:pPr>
        <w:ind w:right="851" w:firstLine="709"/>
        <w:jc w:val="both"/>
        <w:rPr>
          <w:rFonts w:asciiTheme="minorHAnsi" w:hAnsiTheme="minorHAnsi" w:cstheme="minorHAnsi"/>
          <w:b/>
          <w:bCs/>
          <w:i/>
          <w:iCs/>
          <w:sz w:val="22"/>
          <w:szCs w:val="22"/>
        </w:rPr>
      </w:pPr>
      <w:r w:rsidRPr="00AF1B28">
        <w:rPr>
          <w:rFonts w:asciiTheme="minorHAnsi" w:hAnsiTheme="minorHAnsi" w:cstheme="minorHAnsi"/>
          <w:b/>
          <w:bCs/>
          <w:i/>
          <w:iCs/>
          <w:sz w:val="22"/>
          <w:szCs w:val="22"/>
        </w:rPr>
        <w:t xml:space="preserve">Règles de preuve et de procédure du Tribunal administratif du travail </w:t>
      </w:r>
    </w:p>
    <w:p w14:paraId="6340A330" w14:textId="77777777" w:rsidR="00653870" w:rsidRPr="00653870" w:rsidRDefault="00653870" w:rsidP="00653870">
      <w:pPr>
        <w:ind w:right="851"/>
        <w:jc w:val="both"/>
        <w:rPr>
          <w:rFonts w:asciiTheme="minorHAnsi" w:hAnsiTheme="minorHAnsi" w:cstheme="minorHAnsi"/>
          <w:sz w:val="22"/>
          <w:szCs w:val="22"/>
        </w:rPr>
      </w:pPr>
    </w:p>
    <w:p w14:paraId="3121C9FB" w14:textId="2F9ADDED" w:rsidR="00CF1233" w:rsidRPr="00653870" w:rsidRDefault="00CF1233" w:rsidP="00653870">
      <w:pPr>
        <w:spacing w:after="120"/>
        <w:ind w:left="709" w:right="851"/>
        <w:jc w:val="both"/>
        <w:rPr>
          <w:rFonts w:asciiTheme="minorHAnsi" w:hAnsiTheme="minorHAnsi" w:cstheme="minorHAnsi"/>
          <w:sz w:val="22"/>
          <w:szCs w:val="22"/>
        </w:rPr>
      </w:pPr>
      <w:r w:rsidRPr="001C08CF">
        <w:rPr>
          <w:rFonts w:asciiTheme="minorHAnsi" w:hAnsiTheme="minorHAnsi" w:cstheme="minorHAnsi"/>
          <w:b/>
          <w:bCs/>
          <w:sz w:val="22"/>
          <w:szCs w:val="22"/>
        </w:rPr>
        <w:t>1.</w:t>
      </w:r>
      <w:r w:rsidRPr="00653870">
        <w:rPr>
          <w:rFonts w:asciiTheme="minorHAnsi" w:hAnsiTheme="minorHAnsi" w:cstheme="minorHAnsi"/>
          <w:sz w:val="22"/>
          <w:szCs w:val="22"/>
        </w:rPr>
        <w:t xml:space="preserve"> Les présentes règles s’appliquent à toutes les affaires introduites devant le Tribunal.</w:t>
      </w:r>
    </w:p>
    <w:p w14:paraId="784E6D69" w14:textId="77777777" w:rsidR="00CF1233" w:rsidRPr="00653870" w:rsidRDefault="00CF1233" w:rsidP="00653870">
      <w:pPr>
        <w:spacing w:after="120"/>
        <w:ind w:left="709" w:right="851"/>
        <w:jc w:val="both"/>
        <w:rPr>
          <w:rFonts w:asciiTheme="minorHAnsi" w:hAnsiTheme="minorHAnsi" w:cstheme="minorHAnsi"/>
          <w:sz w:val="22"/>
          <w:szCs w:val="22"/>
        </w:rPr>
      </w:pPr>
      <w:r w:rsidRPr="00653870">
        <w:rPr>
          <w:rFonts w:asciiTheme="minorHAnsi" w:hAnsiTheme="minorHAnsi" w:cstheme="minorHAnsi"/>
          <w:sz w:val="22"/>
          <w:szCs w:val="22"/>
        </w:rPr>
        <w:t>Elles visent à ce que les demandes soient traitées de façon simple, souple et avec célérité, notamment par la collaboration des parties et des représentants et l’utilisation des moyens technologiques disponibles tant pour les parties que pour le Tribunal, et ce, dans le respect des règles de justice naturelle et de l’égalité des parties.</w:t>
      </w:r>
    </w:p>
    <w:p w14:paraId="73C83D11" w14:textId="77777777" w:rsidR="00CF1233" w:rsidRPr="00653870" w:rsidRDefault="00CF1233" w:rsidP="00653870">
      <w:pPr>
        <w:spacing w:after="120"/>
        <w:ind w:left="709" w:right="851"/>
        <w:jc w:val="both"/>
        <w:rPr>
          <w:rFonts w:asciiTheme="minorHAnsi" w:hAnsiTheme="minorHAnsi" w:cstheme="minorHAnsi"/>
          <w:sz w:val="22"/>
          <w:szCs w:val="22"/>
        </w:rPr>
      </w:pPr>
      <w:r w:rsidRPr="001C08CF">
        <w:rPr>
          <w:rFonts w:asciiTheme="minorHAnsi" w:hAnsiTheme="minorHAnsi" w:cstheme="minorHAnsi"/>
          <w:b/>
          <w:bCs/>
          <w:sz w:val="22"/>
          <w:szCs w:val="22"/>
        </w:rPr>
        <w:t>2.</w:t>
      </w:r>
      <w:r w:rsidRPr="00653870">
        <w:rPr>
          <w:rFonts w:asciiTheme="minorHAnsi" w:hAnsiTheme="minorHAnsi" w:cstheme="minorHAnsi"/>
          <w:sz w:val="22"/>
          <w:szCs w:val="22"/>
        </w:rPr>
        <w:t xml:space="preserve"> Les actes de procédure et la présentation de la preuve, à toute étape du déroulement d’une affaire, doivent être proportionnés à sa nature et à sa complexité.</w:t>
      </w:r>
    </w:p>
    <w:p w14:paraId="63DBB2FB" w14:textId="77777777" w:rsidR="00CF1233" w:rsidRPr="00653870" w:rsidRDefault="00CF1233" w:rsidP="00653870">
      <w:pPr>
        <w:spacing w:after="120"/>
        <w:ind w:left="709" w:right="851"/>
        <w:jc w:val="both"/>
        <w:rPr>
          <w:rFonts w:asciiTheme="minorHAnsi" w:hAnsiTheme="minorHAnsi" w:cstheme="minorHAnsi"/>
          <w:sz w:val="22"/>
          <w:szCs w:val="22"/>
        </w:rPr>
      </w:pPr>
      <w:r w:rsidRPr="001C08CF">
        <w:rPr>
          <w:rFonts w:asciiTheme="minorHAnsi" w:hAnsiTheme="minorHAnsi" w:cstheme="minorHAnsi"/>
          <w:b/>
          <w:bCs/>
          <w:sz w:val="22"/>
          <w:szCs w:val="22"/>
        </w:rPr>
        <w:t>6.</w:t>
      </w:r>
      <w:r w:rsidRPr="00653870">
        <w:rPr>
          <w:rFonts w:asciiTheme="minorHAnsi" w:hAnsiTheme="minorHAnsi" w:cstheme="minorHAnsi"/>
          <w:sz w:val="22"/>
          <w:szCs w:val="22"/>
        </w:rPr>
        <w:t xml:space="preserve"> Le Tribunal peut exiger d’une partie qu’elle expose ou précise ses prétentions par écrit ou qu’elle dépose tout document ou tout élément de preuve dans le délai qu’il détermine.</w:t>
      </w:r>
    </w:p>
    <w:p w14:paraId="7E6E201F" w14:textId="77777777" w:rsidR="00CF1233" w:rsidRPr="00653870" w:rsidRDefault="00CF1233" w:rsidP="00653870">
      <w:pPr>
        <w:spacing w:after="120"/>
        <w:ind w:left="709" w:right="851"/>
        <w:jc w:val="both"/>
        <w:rPr>
          <w:rFonts w:asciiTheme="minorHAnsi" w:hAnsiTheme="minorHAnsi" w:cstheme="minorHAnsi"/>
          <w:sz w:val="22"/>
          <w:szCs w:val="22"/>
        </w:rPr>
      </w:pPr>
      <w:r w:rsidRPr="00653870">
        <w:rPr>
          <w:rFonts w:asciiTheme="minorHAnsi" w:hAnsiTheme="minorHAnsi" w:cstheme="minorHAnsi"/>
          <w:sz w:val="22"/>
          <w:szCs w:val="22"/>
        </w:rPr>
        <w:t>Il peut aussi exiger d’une partie la liste des témoins qu’elle veut faire entendre, ainsi qu’un exposé sommaire de leur témoignage.</w:t>
      </w:r>
    </w:p>
    <w:p w14:paraId="6FDEE90A" w14:textId="61D33667" w:rsidR="00670021" w:rsidRPr="00653870" w:rsidRDefault="00670021" w:rsidP="00653870">
      <w:pPr>
        <w:spacing w:after="120"/>
        <w:ind w:right="851" w:hanging="856"/>
        <w:jc w:val="both"/>
        <w:rPr>
          <w:rFonts w:asciiTheme="minorHAnsi" w:hAnsiTheme="minorHAnsi" w:cstheme="minorHAnsi"/>
          <w:sz w:val="22"/>
          <w:szCs w:val="22"/>
        </w:rPr>
      </w:pPr>
    </w:p>
    <w:sectPr w:rsidR="00670021" w:rsidRPr="00653870" w:rsidSect="00BB17F8">
      <w:headerReference w:type="even" r:id="rId16"/>
      <w:headerReference w:type="first" r:id="rId17"/>
      <w:footerReference w:type="first" r:id="rId18"/>
      <w:type w:val="oddPage"/>
      <w:pgSz w:w="12242" w:h="15842" w:code="1"/>
      <w:pgMar w:top="567" w:right="1185" w:bottom="397" w:left="1304" w:header="567" w:footer="22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5431" w14:textId="77777777" w:rsidR="00BB17F8" w:rsidRDefault="00BB17F8">
      <w:r>
        <w:separator/>
      </w:r>
    </w:p>
  </w:endnote>
  <w:endnote w:type="continuationSeparator" w:id="0">
    <w:p w14:paraId="77EC982B" w14:textId="77777777" w:rsidR="00BB17F8" w:rsidRDefault="00BB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F6EF" w14:textId="3822E543" w:rsidR="00E304C3" w:rsidRPr="00E304C3" w:rsidRDefault="00E304C3" w:rsidP="00E304C3">
    <w:pPr>
      <w:pStyle w:val="Pieddepage"/>
      <w:jc w:val="right"/>
      <w:rPr>
        <w:rFonts w:asciiTheme="minorHAnsi" w:hAnsiTheme="minorHAnsi" w:cstheme="minorHAnsi"/>
        <w:sz w:val="20"/>
      </w:rPr>
    </w:pPr>
    <w:r w:rsidRPr="00E304C3">
      <w:rPr>
        <w:rFonts w:asciiTheme="minorHAnsi" w:hAnsiTheme="minorHAnsi" w:cstheme="minorHAnsi"/>
        <w:sz w:val="20"/>
      </w:rPr>
      <w:t>2024-0</w:t>
    </w:r>
    <w:r w:rsidR="00684A5E">
      <w:rPr>
        <w:rFonts w:asciiTheme="minorHAnsi" w:hAnsiTheme="minorHAnsi" w:cstheme="minorHAnsi"/>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1DBE" w14:textId="77777777" w:rsidR="00BB17F8" w:rsidRDefault="00BB17F8">
      <w:r>
        <w:separator/>
      </w:r>
    </w:p>
  </w:footnote>
  <w:footnote w:type="continuationSeparator" w:id="0">
    <w:p w14:paraId="05203B99" w14:textId="77777777" w:rsidR="00BB17F8" w:rsidRDefault="00BB1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707E" w14:textId="77777777" w:rsidR="00670021" w:rsidRDefault="00670021">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A584399" w14:textId="77777777" w:rsidR="00670021" w:rsidRDefault="006700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1287" w14:textId="58DB2650" w:rsidR="00670021" w:rsidRDefault="00670021">
    <w:pPr>
      <w:pStyle w:val="En-tte"/>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5F6"/>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 w15:restartNumberingAfterBreak="0">
    <w:nsid w:val="040F6204"/>
    <w:multiLevelType w:val="singleLevel"/>
    <w:tmpl w:val="0C0C0017"/>
    <w:lvl w:ilvl="0">
      <w:start w:val="1"/>
      <w:numFmt w:val="lowerLetter"/>
      <w:lvlText w:val="%1)"/>
      <w:lvlJc w:val="left"/>
      <w:pPr>
        <w:tabs>
          <w:tab w:val="num" w:pos="360"/>
        </w:tabs>
        <w:ind w:left="360" w:hanging="360"/>
      </w:pPr>
    </w:lvl>
  </w:abstractNum>
  <w:abstractNum w:abstractNumId="2" w15:restartNumberingAfterBreak="0">
    <w:nsid w:val="08502230"/>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1DF2107C"/>
    <w:multiLevelType w:val="singleLevel"/>
    <w:tmpl w:val="9FF020B6"/>
    <w:lvl w:ilvl="0">
      <w:start w:val="1"/>
      <w:numFmt w:val="bullet"/>
      <w:lvlText w:val=""/>
      <w:lvlJc w:val="left"/>
      <w:pPr>
        <w:tabs>
          <w:tab w:val="num" w:pos="360"/>
        </w:tabs>
        <w:ind w:left="360" w:hanging="360"/>
      </w:pPr>
      <w:rPr>
        <w:rFonts w:ascii="Symbol" w:hAnsi="Symbol" w:hint="default"/>
        <w:b/>
        <w:i w:val="0"/>
      </w:rPr>
    </w:lvl>
  </w:abstractNum>
  <w:abstractNum w:abstractNumId="4" w15:restartNumberingAfterBreak="0">
    <w:nsid w:val="1FDD2352"/>
    <w:multiLevelType w:val="singleLevel"/>
    <w:tmpl w:val="0C0C000F"/>
    <w:lvl w:ilvl="0">
      <w:start w:val="1"/>
      <w:numFmt w:val="decimal"/>
      <w:lvlText w:val="%1."/>
      <w:lvlJc w:val="left"/>
      <w:pPr>
        <w:tabs>
          <w:tab w:val="num" w:pos="360"/>
        </w:tabs>
        <w:ind w:left="360" w:hanging="360"/>
      </w:pPr>
    </w:lvl>
  </w:abstractNum>
  <w:abstractNum w:abstractNumId="5" w15:restartNumberingAfterBreak="0">
    <w:nsid w:val="207F544F"/>
    <w:multiLevelType w:val="hybridMultilevel"/>
    <w:tmpl w:val="52C255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6C07AD"/>
    <w:multiLevelType w:val="hybridMultilevel"/>
    <w:tmpl w:val="A72E3262"/>
    <w:lvl w:ilvl="0" w:tplc="3CE691C2">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7" w15:restartNumberingAfterBreak="0">
    <w:nsid w:val="298D309A"/>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C696EED"/>
    <w:multiLevelType w:val="singleLevel"/>
    <w:tmpl w:val="2E98D56E"/>
    <w:lvl w:ilvl="0">
      <w:start w:val="1"/>
      <w:numFmt w:val="bullet"/>
      <w:lvlText w:val=""/>
      <w:lvlJc w:val="left"/>
      <w:pPr>
        <w:tabs>
          <w:tab w:val="num" w:pos="360"/>
        </w:tabs>
        <w:ind w:left="360" w:hanging="360"/>
      </w:pPr>
      <w:rPr>
        <w:rFonts w:ascii="Symbol" w:hAnsi="Symbol" w:hint="default"/>
        <w:b/>
        <w:i w:val="0"/>
        <w:sz w:val="28"/>
      </w:rPr>
    </w:lvl>
  </w:abstractNum>
  <w:abstractNum w:abstractNumId="9" w15:restartNumberingAfterBreak="0">
    <w:nsid w:val="2CE17CD8"/>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0" w15:restartNumberingAfterBreak="0">
    <w:nsid w:val="30CE0415"/>
    <w:multiLevelType w:val="multilevel"/>
    <w:tmpl w:val="845098D8"/>
    <w:lvl w:ilvl="0">
      <w:start w:val="4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2071B0"/>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377E17AA"/>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90649CD"/>
    <w:multiLevelType w:val="hybridMultilevel"/>
    <w:tmpl w:val="FDAE9DE4"/>
    <w:lvl w:ilvl="0" w:tplc="DB501938">
      <w:start w:val="1"/>
      <w:numFmt w:val="decimal"/>
      <w:lvlText w:val="%1."/>
      <w:lvlJc w:val="left"/>
      <w:pPr>
        <w:ind w:left="36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4" w15:restartNumberingAfterBreak="0">
    <w:nsid w:val="390947F9"/>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5" w15:restartNumberingAfterBreak="0">
    <w:nsid w:val="3DFE05EB"/>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46254C72"/>
    <w:multiLevelType w:val="singleLevel"/>
    <w:tmpl w:val="B608F6CE"/>
    <w:lvl w:ilvl="0">
      <w:numFmt w:val="bullet"/>
      <w:lvlText w:val="-"/>
      <w:lvlJc w:val="left"/>
      <w:pPr>
        <w:tabs>
          <w:tab w:val="num" w:pos="360"/>
        </w:tabs>
        <w:ind w:left="360" w:hanging="360"/>
      </w:pPr>
      <w:rPr>
        <w:rFonts w:hint="default"/>
      </w:rPr>
    </w:lvl>
  </w:abstractNum>
  <w:abstractNum w:abstractNumId="17" w15:restartNumberingAfterBreak="0">
    <w:nsid w:val="47D50D09"/>
    <w:multiLevelType w:val="hybridMultilevel"/>
    <w:tmpl w:val="7ABA92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9D65A3C"/>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19" w15:restartNumberingAfterBreak="0">
    <w:nsid w:val="568E5530"/>
    <w:multiLevelType w:val="singleLevel"/>
    <w:tmpl w:val="A34E80D6"/>
    <w:lvl w:ilvl="0">
      <w:start w:val="118"/>
      <w:numFmt w:val="decimal"/>
      <w:lvlText w:val="%1."/>
      <w:lvlJc w:val="left"/>
      <w:pPr>
        <w:tabs>
          <w:tab w:val="num" w:pos="705"/>
        </w:tabs>
        <w:ind w:left="705" w:hanging="705"/>
      </w:pPr>
      <w:rPr>
        <w:rFonts w:hint="default"/>
        <w:b/>
      </w:rPr>
    </w:lvl>
  </w:abstractNum>
  <w:abstractNum w:abstractNumId="20" w15:restartNumberingAfterBreak="0">
    <w:nsid w:val="632F5F6A"/>
    <w:multiLevelType w:val="hybridMultilevel"/>
    <w:tmpl w:val="1C020220"/>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82D464A"/>
    <w:multiLevelType w:val="hybridMultilevel"/>
    <w:tmpl w:val="289406E4"/>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9A64A05"/>
    <w:multiLevelType w:val="singleLevel"/>
    <w:tmpl w:val="B63C97B0"/>
    <w:lvl w:ilvl="0">
      <w:start w:val="1"/>
      <w:numFmt w:val="bullet"/>
      <w:lvlText w:val=""/>
      <w:lvlJc w:val="left"/>
      <w:pPr>
        <w:tabs>
          <w:tab w:val="num" w:pos="360"/>
        </w:tabs>
        <w:ind w:left="360" w:hanging="360"/>
      </w:pPr>
      <w:rPr>
        <w:rFonts w:ascii="Wingdings" w:hAnsi="Wingdings" w:hint="default"/>
        <w:sz w:val="24"/>
      </w:rPr>
    </w:lvl>
  </w:abstractNum>
  <w:abstractNum w:abstractNumId="23" w15:restartNumberingAfterBreak="0">
    <w:nsid w:val="71EC2E3B"/>
    <w:multiLevelType w:val="singleLevel"/>
    <w:tmpl w:val="95B6EA30"/>
    <w:lvl w:ilvl="0">
      <w:start w:val="1"/>
      <w:numFmt w:val="bullet"/>
      <w:lvlText w:val=""/>
      <w:lvlJc w:val="left"/>
      <w:pPr>
        <w:tabs>
          <w:tab w:val="num" w:pos="360"/>
        </w:tabs>
        <w:ind w:left="360" w:hanging="360"/>
      </w:pPr>
      <w:rPr>
        <w:rFonts w:ascii="Wingdings" w:hAnsi="Wingdings" w:hint="default"/>
        <w:b/>
        <w:i w:val="0"/>
        <w:sz w:val="24"/>
      </w:rPr>
    </w:lvl>
  </w:abstractNum>
  <w:abstractNum w:abstractNumId="24" w15:restartNumberingAfterBreak="0">
    <w:nsid w:val="78593A52"/>
    <w:multiLevelType w:val="singleLevel"/>
    <w:tmpl w:val="374609B0"/>
    <w:lvl w:ilvl="0">
      <w:start w:val="105"/>
      <w:numFmt w:val="decimal"/>
      <w:lvlText w:val="%1"/>
      <w:lvlJc w:val="left"/>
      <w:pPr>
        <w:tabs>
          <w:tab w:val="num" w:pos="360"/>
        </w:tabs>
        <w:ind w:left="360" w:hanging="360"/>
      </w:pPr>
      <w:rPr>
        <w:rFonts w:hint="default"/>
        <w:b/>
      </w:rPr>
    </w:lvl>
  </w:abstractNum>
  <w:abstractNum w:abstractNumId="25" w15:restartNumberingAfterBreak="0">
    <w:nsid w:val="7EA1280A"/>
    <w:multiLevelType w:val="hybridMultilevel"/>
    <w:tmpl w:val="2744C752"/>
    <w:lvl w:ilvl="0" w:tplc="95B6EA30">
      <w:start w:val="1"/>
      <w:numFmt w:val="bullet"/>
      <w:lvlText w:val=""/>
      <w:lvlJc w:val="left"/>
      <w:pPr>
        <w:ind w:left="720" w:hanging="360"/>
      </w:pPr>
      <w:rPr>
        <w:rFonts w:ascii="Wingdings" w:hAnsi="Wingdings" w:hint="default"/>
        <w:b/>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5062941">
    <w:abstractNumId w:val="16"/>
  </w:num>
  <w:num w:numId="2" w16cid:durableId="1670055588">
    <w:abstractNumId w:val="2"/>
  </w:num>
  <w:num w:numId="3" w16cid:durableId="441847641">
    <w:abstractNumId w:val="11"/>
  </w:num>
  <w:num w:numId="4" w16cid:durableId="6101468">
    <w:abstractNumId w:val="15"/>
  </w:num>
  <w:num w:numId="5" w16cid:durableId="417989853">
    <w:abstractNumId w:val="9"/>
  </w:num>
  <w:num w:numId="6" w16cid:durableId="1592273283">
    <w:abstractNumId w:val="18"/>
  </w:num>
  <w:num w:numId="7" w16cid:durableId="2058778322">
    <w:abstractNumId w:val="0"/>
  </w:num>
  <w:num w:numId="8" w16cid:durableId="1926182346">
    <w:abstractNumId w:val="14"/>
  </w:num>
  <w:num w:numId="9" w16cid:durableId="365178546">
    <w:abstractNumId w:val="23"/>
  </w:num>
  <w:num w:numId="10" w16cid:durableId="1613826486">
    <w:abstractNumId w:val="3"/>
  </w:num>
  <w:num w:numId="11" w16cid:durableId="1965622931">
    <w:abstractNumId w:val="8"/>
  </w:num>
  <w:num w:numId="12" w16cid:durableId="777021441">
    <w:abstractNumId w:val="22"/>
  </w:num>
  <w:num w:numId="13" w16cid:durableId="1423139601">
    <w:abstractNumId w:val="10"/>
  </w:num>
  <w:num w:numId="14" w16cid:durableId="1111169314">
    <w:abstractNumId w:val="19"/>
  </w:num>
  <w:num w:numId="15" w16cid:durableId="1451629593">
    <w:abstractNumId w:val="7"/>
  </w:num>
  <w:num w:numId="16" w16cid:durableId="295264273">
    <w:abstractNumId w:val="12"/>
  </w:num>
  <w:num w:numId="17" w16cid:durableId="1466894625">
    <w:abstractNumId w:val="4"/>
  </w:num>
  <w:num w:numId="18" w16cid:durableId="1798796076">
    <w:abstractNumId w:val="20"/>
  </w:num>
  <w:num w:numId="19" w16cid:durableId="1685326811">
    <w:abstractNumId w:val="21"/>
  </w:num>
  <w:num w:numId="20" w16cid:durableId="125586592">
    <w:abstractNumId w:val="6"/>
  </w:num>
  <w:num w:numId="21" w16cid:durableId="1705515833">
    <w:abstractNumId w:val="1"/>
  </w:num>
  <w:num w:numId="22" w16cid:durableId="601887576">
    <w:abstractNumId w:val="24"/>
  </w:num>
  <w:num w:numId="23" w16cid:durableId="1859196239">
    <w:abstractNumId w:val="17"/>
  </w:num>
  <w:num w:numId="24" w16cid:durableId="283122067">
    <w:abstractNumId w:val="17"/>
  </w:num>
  <w:num w:numId="25" w16cid:durableId="168257396">
    <w:abstractNumId w:val="5"/>
  </w:num>
  <w:num w:numId="26" w16cid:durableId="1077627498">
    <w:abstractNumId w:val="25"/>
  </w:num>
  <w:num w:numId="27" w16cid:durableId="1436827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125"/>
    <w:rsid w:val="00000142"/>
    <w:rsid w:val="00000E37"/>
    <w:rsid w:val="00010A82"/>
    <w:rsid w:val="000115A3"/>
    <w:rsid w:val="00011DBC"/>
    <w:rsid w:val="00016353"/>
    <w:rsid w:val="000244C8"/>
    <w:rsid w:val="00024C85"/>
    <w:rsid w:val="000467C9"/>
    <w:rsid w:val="0004716D"/>
    <w:rsid w:val="00050F71"/>
    <w:rsid w:val="000530DB"/>
    <w:rsid w:val="00060C32"/>
    <w:rsid w:val="00063AE7"/>
    <w:rsid w:val="000641C9"/>
    <w:rsid w:val="000657C1"/>
    <w:rsid w:val="000678C6"/>
    <w:rsid w:val="00075CAB"/>
    <w:rsid w:val="00082E12"/>
    <w:rsid w:val="000853F0"/>
    <w:rsid w:val="0008705A"/>
    <w:rsid w:val="0008791A"/>
    <w:rsid w:val="000907BF"/>
    <w:rsid w:val="0009603F"/>
    <w:rsid w:val="000A187B"/>
    <w:rsid w:val="000A711C"/>
    <w:rsid w:val="000B0128"/>
    <w:rsid w:val="000B625B"/>
    <w:rsid w:val="000C0411"/>
    <w:rsid w:val="000C3B5D"/>
    <w:rsid w:val="000D0147"/>
    <w:rsid w:val="000D12A2"/>
    <w:rsid w:val="000D354C"/>
    <w:rsid w:val="000D5D4D"/>
    <w:rsid w:val="000F2381"/>
    <w:rsid w:val="000F5DC1"/>
    <w:rsid w:val="00105C52"/>
    <w:rsid w:val="0010612B"/>
    <w:rsid w:val="001119AF"/>
    <w:rsid w:val="0011499E"/>
    <w:rsid w:val="00114BF7"/>
    <w:rsid w:val="001307A5"/>
    <w:rsid w:val="001374BB"/>
    <w:rsid w:val="001409A7"/>
    <w:rsid w:val="001413C6"/>
    <w:rsid w:val="001433DF"/>
    <w:rsid w:val="001437EB"/>
    <w:rsid w:val="00145D6B"/>
    <w:rsid w:val="00147AEC"/>
    <w:rsid w:val="00162284"/>
    <w:rsid w:val="001708C1"/>
    <w:rsid w:val="00172F34"/>
    <w:rsid w:val="001849A8"/>
    <w:rsid w:val="00190D51"/>
    <w:rsid w:val="0019107B"/>
    <w:rsid w:val="00194535"/>
    <w:rsid w:val="001A3E9D"/>
    <w:rsid w:val="001A5E5D"/>
    <w:rsid w:val="001B0311"/>
    <w:rsid w:val="001B122C"/>
    <w:rsid w:val="001B7853"/>
    <w:rsid w:val="001C08CF"/>
    <w:rsid w:val="001C5390"/>
    <w:rsid w:val="001D7A1E"/>
    <w:rsid w:val="001E051F"/>
    <w:rsid w:val="001E5C24"/>
    <w:rsid w:val="001E73FF"/>
    <w:rsid w:val="001F1FBD"/>
    <w:rsid w:val="001F2039"/>
    <w:rsid w:val="00200DF5"/>
    <w:rsid w:val="00201418"/>
    <w:rsid w:val="00201B3A"/>
    <w:rsid w:val="00210EA6"/>
    <w:rsid w:val="0022005A"/>
    <w:rsid w:val="00224A18"/>
    <w:rsid w:val="00233838"/>
    <w:rsid w:val="002347E9"/>
    <w:rsid w:val="002370B1"/>
    <w:rsid w:val="00242B2F"/>
    <w:rsid w:val="00246FF9"/>
    <w:rsid w:val="002504FF"/>
    <w:rsid w:val="00251182"/>
    <w:rsid w:val="00253BEA"/>
    <w:rsid w:val="00261998"/>
    <w:rsid w:val="00261CB7"/>
    <w:rsid w:val="002631FB"/>
    <w:rsid w:val="002751D8"/>
    <w:rsid w:val="00283CEB"/>
    <w:rsid w:val="00283E76"/>
    <w:rsid w:val="002879C4"/>
    <w:rsid w:val="0029125E"/>
    <w:rsid w:val="0029197B"/>
    <w:rsid w:val="00293A13"/>
    <w:rsid w:val="002952AC"/>
    <w:rsid w:val="002A4255"/>
    <w:rsid w:val="002B6061"/>
    <w:rsid w:val="002B613F"/>
    <w:rsid w:val="002B66CB"/>
    <w:rsid w:val="002C5B57"/>
    <w:rsid w:val="002D03D9"/>
    <w:rsid w:val="002D0C46"/>
    <w:rsid w:val="002E210C"/>
    <w:rsid w:val="002E61B7"/>
    <w:rsid w:val="002E61C4"/>
    <w:rsid w:val="002F067D"/>
    <w:rsid w:val="002F20B0"/>
    <w:rsid w:val="003024E1"/>
    <w:rsid w:val="0030494E"/>
    <w:rsid w:val="00312CA7"/>
    <w:rsid w:val="003252DF"/>
    <w:rsid w:val="003301CA"/>
    <w:rsid w:val="00340895"/>
    <w:rsid w:val="003424FB"/>
    <w:rsid w:val="00364252"/>
    <w:rsid w:val="003709CA"/>
    <w:rsid w:val="00374115"/>
    <w:rsid w:val="00386A20"/>
    <w:rsid w:val="00395000"/>
    <w:rsid w:val="003B03B8"/>
    <w:rsid w:val="003B0434"/>
    <w:rsid w:val="003B18CA"/>
    <w:rsid w:val="003B40B2"/>
    <w:rsid w:val="003C09CB"/>
    <w:rsid w:val="003C17D9"/>
    <w:rsid w:val="003C313B"/>
    <w:rsid w:val="003D2AB2"/>
    <w:rsid w:val="003D4686"/>
    <w:rsid w:val="003E209D"/>
    <w:rsid w:val="003E3C7C"/>
    <w:rsid w:val="003E45BD"/>
    <w:rsid w:val="003F3AEE"/>
    <w:rsid w:val="003F57C5"/>
    <w:rsid w:val="003F6088"/>
    <w:rsid w:val="00401B2D"/>
    <w:rsid w:val="004047D6"/>
    <w:rsid w:val="00425F33"/>
    <w:rsid w:val="00431BB8"/>
    <w:rsid w:val="0044464C"/>
    <w:rsid w:val="0044721E"/>
    <w:rsid w:val="00452220"/>
    <w:rsid w:val="004534F6"/>
    <w:rsid w:val="00471484"/>
    <w:rsid w:val="00472040"/>
    <w:rsid w:val="004724D9"/>
    <w:rsid w:val="00473266"/>
    <w:rsid w:val="0048162B"/>
    <w:rsid w:val="00481BC1"/>
    <w:rsid w:val="004821F8"/>
    <w:rsid w:val="00492D3C"/>
    <w:rsid w:val="00492D5A"/>
    <w:rsid w:val="00497486"/>
    <w:rsid w:val="004A35C1"/>
    <w:rsid w:val="004A53E1"/>
    <w:rsid w:val="004A76FF"/>
    <w:rsid w:val="004B1EE8"/>
    <w:rsid w:val="004B375F"/>
    <w:rsid w:val="004C4241"/>
    <w:rsid w:val="004C4526"/>
    <w:rsid w:val="004C4E16"/>
    <w:rsid w:val="004C69A5"/>
    <w:rsid w:val="004C7A20"/>
    <w:rsid w:val="004D173D"/>
    <w:rsid w:val="004D1CBA"/>
    <w:rsid w:val="004D2471"/>
    <w:rsid w:val="004D507C"/>
    <w:rsid w:val="004D572F"/>
    <w:rsid w:val="004E777A"/>
    <w:rsid w:val="004F58EB"/>
    <w:rsid w:val="0050127B"/>
    <w:rsid w:val="00502233"/>
    <w:rsid w:val="005028EE"/>
    <w:rsid w:val="005140B9"/>
    <w:rsid w:val="005245ED"/>
    <w:rsid w:val="00531A07"/>
    <w:rsid w:val="00534132"/>
    <w:rsid w:val="00544402"/>
    <w:rsid w:val="005453C9"/>
    <w:rsid w:val="00557A54"/>
    <w:rsid w:val="00563718"/>
    <w:rsid w:val="0057171B"/>
    <w:rsid w:val="00576B41"/>
    <w:rsid w:val="00582EC1"/>
    <w:rsid w:val="005A2575"/>
    <w:rsid w:val="005C6733"/>
    <w:rsid w:val="005F1232"/>
    <w:rsid w:val="005F23CD"/>
    <w:rsid w:val="005F464C"/>
    <w:rsid w:val="0060026A"/>
    <w:rsid w:val="006059E0"/>
    <w:rsid w:val="00607F6A"/>
    <w:rsid w:val="00610865"/>
    <w:rsid w:val="00612707"/>
    <w:rsid w:val="00612A59"/>
    <w:rsid w:val="006246B0"/>
    <w:rsid w:val="00633466"/>
    <w:rsid w:val="0064063D"/>
    <w:rsid w:val="006507E4"/>
    <w:rsid w:val="00650AE4"/>
    <w:rsid w:val="00653870"/>
    <w:rsid w:val="0066299F"/>
    <w:rsid w:val="0066399D"/>
    <w:rsid w:val="00670021"/>
    <w:rsid w:val="00677614"/>
    <w:rsid w:val="00682681"/>
    <w:rsid w:val="0068389F"/>
    <w:rsid w:val="00684A5E"/>
    <w:rsid w:val="006855ED"/>
    <w:rsid w:val="00686DB8"/>
    <w:rsid w:val="00686F76"/>
    <w:rsid w:val="00692A10"/>
    <w:rsid w:val="006A07B0"/>
    <w:rsid w:val="006B081A"/>
    <w:rsid w:val="006B0B29"/>
    <w:rsid w:val="006B4D85"/>
    <w:rsid w:val="006B5504"/>
    <w:rsid w:val="006C3D8A"/>
    <w:rsid w:val="006D13CC"/>
    <w:rsid w:val="006D2C18"/>
    <w:rsid w:val="007012C7"/>
    <w:rsid w:val="00703C67"/>
    <w:rsid w:val="0070795D"/>
    <w:rsid w:val="00713059"/>
    <w:rsid w:val="00713B22"/>
    <w:rsid w:val="00716325"/>
    <w:rsid w:val="00732125"/>
    <w:rsid w:val="00750F09"/>
    <w:rsid w:val="007577A3"/>
    <w:rsid w:val="0076038F"/>
    <w:rsid w:val="00763AA8"/>
    <w:rsid w:val="00766040"/>
    <w:rsid w:val="00766E5B"/>
    <w:rsid w:val="00770BA4"/>
    <w:rsid w:val="007801F9"/>
    <w:rsid w:val="007806BE"/>
    <w:rsid w:val="0078323F"/>
    <w:rsid w:val="007917DD"/>
    <w:rsid w:val="00795C13"/>
    <w:rsid w:val="007A415D"/>
    <w:rsid w:val="007B217A"/>
    <w:rsid w:val="007B4E3E"/>
    <w:rsid w:val="007B5EE5"/>
    <w:rsid w:val="007B6CB3"/>
    <w:rsid w:val="007C1C94"/>
    <w:rsid w:val="007C21EE"/>
    <w:rsid w:val="007C24AA"/>
    <w:rsid w:val="007D3C31"/>
    <w:rsid w:val="007D44D0"/>
    <w:rsid w:val="007E094F"/>
    <w:rsid w:val="007E4398"/>
    <w:rsid w:val="007E4627"/>
    <w:rsid w:val="008007A5"/>
    <w:rsid w:val="00800ADE"/>
    <w:rsid w:val="0080187A"/>
    <w:rsid w:val="00802CB5"/>
    <w:rsid w:val="00804DE1"/>
    <w:rsid w:val="00806311"/>
    <w:rsid w:val="00816447"/>
    <w:rsid w:val="008177BF"/>
    <w:rsid w:val="00822D28"/>
    <w:rsid w:val="00822F2E"/>
    <w:rsid w:val="00827AC7"/>
    <w:rsid w:val="00827BCF"/>
    <w:rsid w:val="0083541B"/>
    <w:rsid w:val="0083728E"/>
    <w:rsid w:val="00853CB3"/>
    <w:rsid w:val="008553FC"/>
    <w:rsid w:val="00860C73"/>
    <w:rsid w:val="00862B4B"/>
    <w:rsid w:val="008707AD"/>
    <w:rsid w:val="00871CA0"/>
    <w:rsid w:val="0087391B"/>
    <w:rsid w:val="00877A13"/>
    <w:rsid w:val="00881D4D"/>
    <w:rsid w:val="008837E9"/>
    <w:rsid w:val="00883E19"/>
    <w:rsid w:val="008859C1"/>
    <w:rsid w:val="00885D05"/>
    <w:rsid w:val="00890C25"/>
    <w:rsid w:val="00895EDB"/>
    <w:rsid w:val="008A105D"/>
    <w:rsid w:val="008A42D9"/>
    <w:rsid w:val="008A4964"/>
    <w:rsid w:val="008B01F2"/>
    <w:rsid w:val="008B5493"/>
    <w:rsid w:val="008B6E80"/>
    <w:rsid w:val="008B7CA7"/>
    <w:rsid w:val="008C2E8F"/>
    <w:rsid w:val="008D339F"/>
    <w:rsid w:val="008D41B6"/>
    <w:rsid w:val="008E187B"/>
    <w:rsid w:val="008E1E4B"/>
    <w:rsid w:val="008E22A6"/>
    <w:rsid w:val="008F0DFC"/>
    <w:rsid w:val="008F6872"/>
    <w:rsid w:val="00905B10"/>
    <w:rsid w:val="00914D5E"/>
    <w:rsid w:val="0091571F"/>
    <w:rsid w:val="00920C5E"/>
    <w:rsid w:val="0093323A"/>
    <w:rsid w:val="009407C1"/>
    <w:rsid w:val="00941909"/>
    <w:rsid w:val="0094322F"/>
    <w:rsid w:val="00943FDB"/>
    <w:rsid w:val="009443B8"/>
    <w:rsid w:val="0095024E"/>
    <w:rsid w:val="00951B2D"/>
    <w:rsid w:val="00953B7B"/>
    <w:rsid w:val="00963FE4"/>
    <w:rsid w:val="0097608F"/>
    <w:rsid w:val="00982A8F"/>
    <w:rsid w:val="0098402E"/>
    <w:rsid w:val="009843D3"/>
    <w:rsid w:val="00987D94"/>
    <w:rsid w:val="00993CCF"/>
    <w:rsid w:val="00995225"/>
    <w:rsid w:val="009977AF"/>
    <w:rsid w:val="009A0371"/>
    <w:rsid w:val="009A0460"/>
    <w:rsid w:val="009B057B"/>
    <w:rsid w:val="009B0724"/>
    <w:rsid w:val="009F2DD9"/>
    <w:rsid w:val="00A17316"/>
    <w:rsid w:val="00A21212"/>
    <w:rsid w:val="00A40893"/>
    <w:rsid w:val="00A40A2C"/>
    <w:rsid w:val="00A4412F"/>
    <w:rsid w:val="00A524A1"/>
    <w:rsid w:val="00A53CAB"/>
    <w:rsid w:val="00A57081"/>
    <w:rsid w:val="00A65EEC"/>
    <w:rsid w:val="00A726AF"/>
    <w:rsid w:val="00A85908"/>
    <w:rsid w:val="00A86763"/>
    <w:rsid w:val="00A9097A"/>
    <w:rsid w:val="00A93B5A"/>
    <w:rsid w:val="00A95AE6"/>
    <w:rsid w:val="00A9609F"/>
    <w:rsid w:val="00A96272"/>
    <w:rsid w:val="00AA3F11"/>
    <w:rsid w:val="00AA798A"/>
    <w:rsid w:val="00AB370F"/>
    <w:rsid w:val="00AC3D3E"/>
    <w:rsid w:val="00AC5C7E"/>
    <w:rsid w:val="00AC7F27"/>
    <w:rsid w:val="00AD51EF"/>
    <w:rsid w:val="00AD64CD"/>
    <w:rsid w:val="00AD6968"/>
    <w:rsid w:val="00AE5EF8"/>
    <w:rsid w:val="00AE7BE9"/>
    <w:rsid w:val="00AF1B28"/>
    <w:rsid w:val="00AF5581"/>
    <w:rsid w:val="00B0698D"/>
    <w:rsid w:val="00B1082F"/>
    <w:rsid w:val="00B1134F"/>
    <w:rsid w:val="00B128FC"/>
    <w:rsid w:val="00B17571"/>
    <w:rsid w:val="00B24A2A"/>
    <w:rsid w:val="00B35C52"/>
    <w:rsid w:val="00B45BE1"/>
    <w:rsid w:val="00B46369"/>
    <w:rsid w:val="00B555BA"/>
    <w:rsid w:val="00B73743"/>
    <w:rsid w:val="00B74178"/>
    <w:rsid w:val="00B76694"/>
    <w:rsid w:val="00B7677F"/>
    <w:rsid w:val="00B81B49"/>
    <w:rsid w:val="00B83C6E"/>
    <w:rsid w:val="00B83C91"/>
    <w:rsid w:val="00B913A0"/>
    <w:rsid w:val="00B9523D"/>
    <w:rsid w:val="00BA2682"/>
    <w:rsid w:val="00BA60FF"/>
    <w:rsid w:val="00BB17F8"/>
    <w:rsid w:val="00BB2520"/>
    <w:rsid w:val="00BB58DD"/>
    <w:rsid w:val="00BC13A9"/>
    <w:rsid w:val="00BC1D5E"/>
    <w:rsid w:val="00BD06C0"/>
    <w:rsid w:val="00BD437F"/>
    <w:rsid w:val="00BD5E83"/>
    <w:rsid w:val="00BF101E"/>
    <w:rsid w:val="00BF1521"/>
    <w:rsid w:val="00BF18AA"/>
    <w:rsid w:val="00BF53E2"/>
    <w:rsid w:val="00C00132"/>
    <w:rsid w:val="00C13048"/>
    <w:rsid w:val="00C13545"/>
    <w:rsid w:val="00C27FBA"/>
    <w:rsid w:val="00C3079A"/>
    <w:rsid w:val="00C3102B"/>
    <w:rsid w:val="00C375BC"/>
    <w:rsid w:val="00C41C2D"/>
    <w:rsid w:val="00C435F6"/>
    <w:rsid w:val="00C47D8D"/>
    <w:rsid w:val="00C56C3E"/>
    <w:rsid w:val="00C57FF3"/>
    <w:rsid w:val="00C60F64"/>
    <w:rsid w:val="00C650E2"/>
    <w:rsid w:val="00C73D41"/>
    <w:rsid w:val="00C81F36"/>
    <w:rsid w:val="00C84388"/>
    <w:rsid w:val="00C85B43"/>
    <w:rsid w:val="00C9238E"/>
    <w:rsid w:val="00C92C65"/>
    <w:rsid w:val="00C933C4"/>
    <w:rsid w:val="00C979D5"/>
    <w:rsid w:val="00CA6663"/>
    <w:rsid w:val="00CC396B"/>
    <w:rsid w:val="00CC6E70"/>
    <w:rsid w:val="00CC7D26"/>
    <w:rsid w:val="00CD6EE2"/>
    <w:rsid w:val="00CD70D0"/>
    <w:rsid w:val="00CD7A10"/>
    <w:rsid w:val="00CE5380"/>
    <w:rsid w:val="00CF1233"/>
    <w:rsid w:val="00CF5C36"/>
    <w:rsid w:val="00D1488B"/>
    <w:rsid w:val="00D1729E"/>
    <w:rsid w:val="00D202EE"/>
    <w:rsid w:val="00D22A64"/>
    <w:rsid w:val="00D230B6"/>
    <w:rsid w:val="00D30AE7"/>
    <w:rsid w:val="00D33428"/>
    <w:rsid w:val="00D50414"/>
    <w:rsid w:val="00D51A69"/>
    <w:rsid w:val="00D570F1"/>
    <w:rsid w:val="00D663C1"/>
    <w:rsid w:val="00D67751"/>
    <w:rsid w:val="00D7429E"/>
    <w:rsid w:val="00D74C6C"/>
    <w:rsid w:val="00D75492"/>
    <w:rsid w:val="00D77750"/>
    <w:rsid w:val="00D831CB"/>
    <w:rsid w:val="00D84096"/>
    <w:rsid w:val="00D860E6"/>
    <w:rsid w:val="00D86150"/>
    <w:rsid w:val="00D86560"/>
    <w:rsid w:val="00D877D1"/>
    <w:rsid w:val="00D97361"/>
    <w:rsid w:val="00DB402E"/>
    <w:rsid w:val="00DB5F1D"/>
    <w:rsid w:val="00DC77C1"/>
    <w:rsid w:val="00DD4385"/>
    <w:rsid w:val="00DD4899"/>
    <w:rsid w:val="00DD7C0C"/>
    <w:rsid w:val="00DF226E"/>
    <w:rsid w:val="00DF6DB8"/>
    <w:rsid w:val="00E00F02"/>
    <w:rsid w:val="00E03F30"/>
    <w:rsid w:val="00E131BE"/>
    <w:rsid w:val="00E175B7"/>
    <w:rsid w:val="00E23FE7"/>
    <w:rsid w:val="00E257EE"/>
    <w:rsid w:val="00E304C3"/>
    <w:rsid w:val="00E32274"/>
    <w:rsid w:val="00E3232C"/>
    <w:rsid w:val="00E32C19"/>
    <w:rsid w:val="00E466C0"/>
    <w:rsid w:val="00E46863"/>
    <w:rsid w:val="00E52A6A"/>
    <w:rsid w:val="00E556D6"/>
    <w:rsid w:val="00E563AC"/>
    <w:rsid w:val="00E563C1"/>
    <w:rsid w:val="00E6057C"/>
    <w:rsid w:val="00E63382"/>
    <w:rsid w:val="00E71A0D"/>
    <w:rsid w:val="00E86FD6"/>
    <w:rsid w:val="00E9139A"/>
    <w:rsid w:val="00EA1CFB"/>
    <w:rsid w:val="00EA32CA"/>
    <w:rsid w:val="00EA7988"/>
    <w:rsid w:val="00EB148C"/>
    <w:rsid w:val="00EB494B"/>
    <w:rsid w:val="00EC1DC7"/>
    <w:rsid w:val="00EF460E"/>
    <w:rsid w:val="00F02824"/>
    <w:rsid w:val="00F066A8"/>
    <w:rsid w:val="00F11097"/>
    <w:rsid w:val="00F20780"/>
    <w:rsid w:val="00F22FA4"/>
    <w:rsid w:val="00F2742F"/>
    <w:rsid w:val="00F3412E"/>
    <w:rsid w:val="00F46516"/>
    <w:rsid w:val="00F4776B"/>
    <w:rsid w:val="00F51826"/>
    <w:rsid w:val="00F53BC1"/>
    <w:rsid w:val="00F55125"/>
    <w:rsid w:val="00F565F8"/>
    <w:rsid w:val="00F5711E"/>
    <w:rsid w:val="00F57368"/>
    <w:rsid w:val="00F701E0"/>
    <w:rsid w:val="00F704B9"/>
    <w:rsid w:val="00F8221E"/>
    <w:rsid w:val="00F84174"/>
    <w:rsid w:val="00F85375"/>
    <w:rsid w:val="00F9255A"/>
    <w:rsid w:val="00F95533"/>
    <w:rsid w:val="00FA04AF"/>
    <w:rsid w:val="00FA1C6C"/>
    <w:rsid w:val="00FA72EA"/>
    <w:rsid w:val="00FB2348"/>
    <w:rsid w:val="00FB2AAB"/>
    <w:rsid w:val="00FB5FD1"/>
    <w:rsid w:val="00FC4B8B"/>
    <w:rsid w:val="00FC776F"/>
    <w:rsid w:val="00FD4062"/>
    <w:rsid w:val="00FD52CA"/>
    <w:rsid w:val="00FD7841"/>
    <w:rsid w:val="00FD7EEF"/>
    <w:rsid w:val="00FF2D3F"/>
    <w:rsid w:val="00FF37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BDBF9"/>
  <w15:chartTrackingRefBased/>
  <w15:docId w15:val="{0A4BCA49-7850-400C-9FB5-CBA59257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outlineLvl w:val="0"/>
    </w:pPr>
    <w:rPr>
      <w:b/>
      <w:sz w:val="22"/>
    </w:rPr>
  </w:style>
  <w:style w:type="paragraph" w:styleId="Titre2">
    <w:name w:val="heading 2"/>
    <w:basedOn w:val="Normal"/>
    <w:next w:val="Normal"/>
    <w:qFormat/>
    <w:pPr>
      <w:keepNext/>
      <w:jc w:val="center"/>
      <w:outlineLvl w:val="1"/>
    </w:pPr>
    <w:rPr>
      <w:b/>
      <w:sz w:val="32"/>
      <w:u w:val="single"/>
    </w:rPr>
  </w:style>
  <w:style w:type="paragraph" w:styleId="Titre3">
    <w:name w:val="heading 3"/>
    <w:basedOn w:val="Normal"/>
    <w:next w:val="Normal"/>
    <w:qFormat/>
    <w:pPr>
      <w:keepNext/>
      <w:tabs>
        <w:tab w:val="left" w:pos="360"/>
      </w:tabs>
      <w:ind w:left="360" w:hanging="360"/>
      <w:jc w:val="both"/>
      <w:outlineLvl w:val="2"/>
    </w:pPr>
    <w:rPr>
      <w:b/>
      <w:u w:val="single"/>
    </w:rPr>
  </w:style>
  <w:style w:type="paragraph" w:styleId="Titre4">
    <w:name w:val="heading 4"/>
    <w:basedOn w:val="Normal"/>
    <w:next w:val="Normal"/>
    <w:qFormat/>
    <w:pPr>
      <w:keepNext/>
      <w:jc w:val="center"/>
      <w:outlineLvl w:val="3"/>
    </w:pPr>
    <w:rPr>
      <w:b/>
    </w:rPr>
  </w:style>
  <w:style w:type="paragraph" w:styleId="Titre5">
    <w:name w:val="heading 5"/>
    <w:basedOn w:val="Normal"/>
    <w:next w:val="Normal"/>
    <w:qFormat/>
    <w:pPr>
      <w:keepNext/>
      <w:jc w:val="center"/>
      <w:outlineLvl w:val="4"/>
    </w:pPr>
    <w:rPr>
      <w:rFonts w:ascii="Times New Roman" w:hAnsi="Times New Roman"/>
      <w:b/>
      <w:sz w:val="22"/>
    </w:rPr>
  </w:style>
  <w:style w:type="paragraph" w:styleId="Titre6">
    <w:name w:val="heading 6"/>
    <w:basedOn w:val="Normal"/>
    <w:next w:val="Normal"/>
    <w:qFormat/>
    <w:pPr>
      <w:keepNext/>
      <w:ind w:left="-567"/>
      <w:jc w:val="both"/>
      <w:outlineLvl w:val="5"/>
    </w:pPr>
    <w:rPr>
      <w:rFonts w:ascii="Times New Roman" w:hAnsi="Times New Roman"/>
      <w:b/>
      <w:sz w:val="22"/>
    </w:rPr>
  </w:style>
  <w:style w:type="paragraph" w:styleId="Titre7">
    <w:name w:val="heading 7"/>
    <w:basedOn w:val="Normal"/>
    <w:next w:val="Normal"/>
    <w:link w:val="Titre7Car"/>
    <w:qFormat/>
    <w:pPr>
      <w:keepNext/>
      <w:jc w:val="center"/>
      <w:outlineLvl w:val="6"/>
    </w:pPr>
    <w:rPr>
      <w:rFonts w:ascii="Times New Roman" w:hAnsi="Times New Roman"/>
      <w:i/>
      <w:sz w:val="20"/>
      <w:u w:val="single"/>
    </w:rPr>
  </w:style>
  <w:style w:type="paragraph" w:styleId="Titre8">
    <w:name w:val="heading 8"/>
    <w:basedOn w:val="Normal"/>
    <w:next w:val="Normal"/>
    <w:link w:val="Titre8Car"/>
    <w:qFormat/>
    <w:pPr>
      <w:keepNext/>
      <w:outlineLvl w:val="7"/>
    </w:pPr>
    <w:rPr>
      <w:rFonts w:ascii="Times New Roman" w:hAnsi="Times New Roman"/>
      <w:b/>
      <w:sz w:val="20"/>
    </w:rPr>
  </w:style>
  <w:style w:type="paragraph" w:styleId="Titre9">
    <w:name w:val="heading 9"/>
    <w:basedOn w:val="Normal"/>
    <w:next w:val="Normal"/>
    <w:qFormat/>
    <w:pPr>
      <w:keepNext/>
      <w:jc w:val="both"/>
      <w:outlineLvl w:val="8"/>
    </w:pPr>
    <w:rPr>
      <w:rFonts w:ascii="Times New Roman" w:hAnsi="Times New Roman"/>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character" w:styleId="Numrodepage">
    <w:name w:val="page number"/>
    <w:basedOn w:val="Policepardfaut"/>
  </w:style>
  <w:style w:type="paragraph" w:styleId="Pieddepage">
    <w:name w:val="footer"/>
    <w:basedOn w:val="Normal"/>
    <w:pPr>
      <w:tabs>
        <w:tab w:val="center" w:pos="4320"/>
        <w:tab w:val="right" w:pos="8640"/>
      </w:tabs>
    </w:pPr>
  </w:style>
  <w:style w:type="paragraph" w:styleId="Retraitcorpsdetexte">
    <w:name w:val="Body Text Indent"/>
    <w:basedOn w:val="Normal"/>
    <w:pPr>
      <w:ind w:left="705"/>
      <w:jc w:val="both"/>
    </w:pPr>
    <w:rPr>
      <w:rFonts w:ascii="Times New Roman" w:hAnsi="Times New Roman"/>
    </w:rPr>
  </w:style>
  <w:style w:type="paragraph" w:styleId="Retraitcorpsdetexte2">
    <w:name w:val="Body Text Indent 2"/>
    <w:basedOn w:val="Normal"/>
    <w:pPr>
      <w:ind w:left="720" w:hanging="720"/>
      <w:jc w:val="both"/>
    </w:pPr>
    <w:rPr>
      <w:rFonts w:ascii="Times New Roman" w:hAnsi="Times New Roman"/>
    </w:rPr>
  </w:style>
  <w:style w:type="paragraph" w:customStyle="1" w:styleId="Loi-Texte">
    <w:name w:val="Loi-Texte"/>
    <w:pPr>
      <w:autoSpaceDE w:val="0"/>
      <w:autoSpaceDN w:val="0"/>
      <w:spacing w:after="180"/>
      <w:ind w:left="357"/>
    </w:pPr>
    <w:rPr>
      <w:sz w:val="24"/>
      <w:lang w:val="fr-FR"/>
    </w:rPr>
  </w:style>
  <w:style w:type="paragraph" w:styleId="Corpsdetexte">
    <w:name w:val="Body Text"/>
    <w:basedOn w:val="Normal"/>
    <w:rPr>
      <w:rFonts w:ascii="Times New Roman" w:hAnsi="Times New Roman"/>
      <w:b/>
      <w:sz w:val="20"/>
    </w:rPr>
  </w:style>
  <w:style w:type="paragraph" w:styleId="Corpsdetexte2">
    <w:name w:val="Body Text 2"/>
    <w:basedOn w:val="Normal"/>
    <w:pPr>
      <w:jc w:val="both"/>
    </w:pPr>
    <w:rPr>
      <w:rFonts w:ascii="Times New Roman" w:hAnsi="Times New Roman"/>
    </w:rPr>
  </w:style>
  <w:style w:type="paragraph" w:styleId="Textedebulles">
    <w:name w:val="Balloon Text"/>
    <w:basedOn w:val="Normal"/>
    <w:link w:val="TextedebullesCar"/>
    <w:uiPriority w:val="99"/>
    <w:semiHidden/>
    <w:unhideWhenUsed/>
    <w:rsid w:val="00B35C52"/>
    <w:rPr>
      <w:rFonts w:ascii="Segoe UI" w:hAnsi="Segoe UI" w:cs="Segoe UI"/>
      <w:sz w:val="18"/>
      <w:szCs w:val="18"/>
    </w:rPr>
  </w:style>
  <w:style w:type="character" w:customStyle="1" w:styleId="TextedebullesCar">
    <w:name w:val="Texte de bulles Car"/>
    <w:link w:val="Textedebulles"/>
    <w:uiPriority w:val="99"/>
    <w:semiHidden/>
    <w:rsid w:val="00B35C52"/>
    <w:rPr>
      <w:rFonts w:ascii="Segoe UI" w:hAnsi="Segoe UI" w:cs="Segoe UI"/>
      <w:sz w:val="18"/>
      <w:szCs w:val="18"/>
    </w:rPr>
  </w:style>
  <w:style w:type="character" w:customStyle="1" w:styleId="En-tteCar">
    <w:name w:val="En-tête Car"/>
    <w:link w:val="En-tte"/>
    <w:rsid w:val="009443B8"/>
    <w:rPr>
      <w:rFonts w:ascii="Arial" w:hAnsi="Arial"/>
      <w:sz w:val="24"/>
    </w:rPr>
  </w:style>
  <w:style w:type="paragraph" w:styleId="Retraitcorpsdetexte3">
    <w:name w:val="Body Text Indent 3"/>
    <w:basedOn w:val="Normal"/>
    <w:link w:val="Retraitcorpsdetexte3Car"/>
    <w:uiPriority w:val="99"/>
    <w:unhideWhenUsed/>
    <w:rsid w:val="003D2AB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D2AB2"/>
    <w:rPr>
      <w:rFonts w:ascii="Arial" w:hAnsi="Arial"/>
      <w:sz w:val="16"/>
      <w:szCs w:val="16"/>
    </w:rPr>
  </w:style>
  <w:style w:type="character" w:customStyle="1" w:styleId="texte-courant1">
    <w:name w:val="texte-courant1"/>
    <w:basedOn w:val="Policepardfaut"/>
    <w:rsid w:val="004D572F"/>
  </w:style>
  <w:style w:type="paragraph" w:styleId="Paragraphedeliste">
    <w:name w:val="List Paragraph"/>
    <w:basedOn w:val="Normal"/>
    <w:uiPriority w:val="34"/>
    <w:qFormat/>
    <w:rsid w:val="004D572F"/>
    <w:pPr>
      <w:ind w:left="720"/>
      <w:contextualSpacing/>
    </w:pPr>
  </w:style>
  <w:style w:type="character" w:styleId="Marquedecommentaire">
    <w:name w:val="annotation reference"/>
    <w:basedOn w:val="Policepardfaut"/>
    <w:uiPriority w:val="99"/>
    <w:semiHidden/>
    <w:unhideWhenUsed/>
    <w:rsid w:val="001409A7"/>
    <w:rPr>
      <w:sz w:val="16"/>
      <w:szCs w:val="16"/>
    </w:rPr>
  </w:style>
  <w:style w:type="paragraph" w:styleId="Commentaire">
    <w:name w:val="annotation text"/>
    <w:basedOn w:val="Normal"/>
    <w:link w:val="CommentaireCar"/>
    <w:uiPriority w:val="99"/>
    <w:unhideWhenUsed/>
    <w:rsid w:val="001409A7"/>
    <w:pPr>
      <w:spacing w:after="160"/>
    </w:pPr>
    <w:rPr>
      <w:rFonts w:asciiTheme="minorHAnsi" w:eastAsiaTheme="minorHAnsi" w:hAnsiTheme="minorHAnsi" w:cstheme="minorBidi"/>
      <w:sz w:val="20"/>
      <w:lang w:eastAsia="en-US"/>
    </w:rPr>
  </w:style>
  <w:style w:type="character" w:customStyle="1" w:styleId="CommentaireCar">
    <w:name w:val="Commentaire Car"/>
    <w:basedOn w:val="Policepardfaut"/>
    <w:link w:val="Commentaire"/>
    <w:uiPriority w:val="99"/>
    <w:rsid w:val="001409A7"/>
    <w:rPr>
      <w:rFonts w:asciiTheme="minorHAnsi" w:eastAsiaTheme="minorHAnsi" w:hAnsiTheme="minorHAnsi" w:cstheme="minorBidi"/>
      <w:lang w:eastAsia="en-US"/>
    </w:rPr>
  </w:style>
  <w:style w:type="character" w:styleId="Hyperlien">
    <w:name w:val="Hyperlink"/>
    <w:basedOn w:val="Policepardfaut"/>
    <w:uiPriority w:val="99"/>
    <w:unhideWhenUsed/>
    <w:rsid w:val="00201B3A"/>
    <w:rPr>
      <w:color w:val="0563C1" w:themeColor="hyperlink"/>
      <w:u w:val="single"/>
    </w:rPr>
  </w:style>
  <w:style w:type="character" w:customStyle="1" w:styleId="Titre7Car">
    <w:name w:val="Titre 7 Car"/>
    <w:link w:val="Titre7"/>
    <w:rsid w:val="0008791A"/>
    <w:rPr>
      <w:i/>
      <w:u w:val="single"/>
    </w:rPr>
  </w:style>
  <w:style w:type="character" w:customStyle="1" w:styleId="Titre8Car">
    <w:name w:val="Titre 8 Car"/>
    <w:link w:val="Titre8"/>
    <w:rsid w:val="0008791A"/>
    <w:rPr>
      <w:b/>
    </w:rPr>
  </w:style>
  <w:style w:type="character" w:styleId="Mentionnonrsolue">
    <w:name w:val="Unresolved Mention"/>
    <w:basedOn w:val="Policepardfaut"/>
    <w:uiPriority w:val="99"/>
    <w:semiHidden/>
    <w:unhideWhenUsed/>
    <w:rsid w:val="00CF1233"/>
    <w:rPr>
      <w:color w:val="605E5C"/>
      <w:shd w:val="clear" w:color="auto" w:fill="E1DFDD"/>
    </w:rPr>
  </w:style>
  <w:style w:type="paragraph" w:styleId="Rvision">
    <w:name w:val="Revision"/>
    <w:hidden/>
    <w:uiPriority w:val="99"/>
    <w:semiHidden/>
    <w:rsid w:val="00B7677F"/>
    <w:rPr>
      <w:rFonts w:ascii="Arial" w:hAnsi="Arial"/>
      <w:sz w:val="24"/>
    </w:rPr>
  </w:style>
  <w:style w:type="paragraph" w:styleId="Objetducommentaire">
    <w:name w:val="annotation subject"/>
    <w:basedOn w:val="Commentaire"/>
    <w:next w:val="Commentaire"/>
    <w:link w:val="ObjetducommentaireCar"/>
    <w:uiPriority w:val="99"/>
    <w:semiHidden/>
    <w:unhideWhenUsed/>
    <w:rsid w:val="00B7677F"/>
    <w:pPr>
      <w:spacing w:after="0"/>
    </w:pPr>
    <w:rPr>
      <w:rFonts w:ascii="Arial" w:eastAsia="Times New Roman" w:hAnsi="Arial" w:cs="Times New Roman"/>
      <w:b/>
      <w:bCs/>
      <w:lang w:eastAsia="fr-CA"/>
    </w:rPr>
  </w:style>
  <w:style w:type="character" w:customStyle="1" w:styleId="ObjetducommentaireCar">
    <w:name w:val="Objet du commentaire Car"/>
    <w:basedOn w:val="CommentaireCar"/>
    <w:link w:val="Objetducommentaire"/>
    <w:uiPriority w:val="99"/>
    <w:semiHidden/>
    <w:rsid w:val="00B7677F"/>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21857">
      <w:bodyDiv w:val="1"/>
      <w:marLeft w:val="0"/>
      <w:marRight w:val="0"/>
      <w:marTop w:val="0"/>
      <w:marBottom w:val="0"/>
      <w:divBdr>
        <w:top w:val="none" w:sz="0" w:space="0" w:color="auto"/>
        <w:left w:val="none" w:sz="0" w:space="0" w:color="auto"/>
        <w:bottom w:val="none" w:sz="0" w:space="0" w:color="auto"/>
        <w:right w:val="none" w:sz="0" w:space="0" w:color="auto"/>
      </w:divBdr>
    </w:div>
    <w:div w:id="1415977053">
      <w:bodyDiv w:val="1"/>
      <w:marLeft w:val="0"/>
      <w:marRight w:val="0"/>
      <w:marTop w:val="0"/>
      <w:marBottom w:val="0"/>
      <w:divBdr>
        <w:top w:val="none" w:sz="0" w:space="0" w:color="auto"/>
        <w:left w:val="none" w:sz="0" w:space="0" w:color="auto"/>
        <w:bottom w:val="none" w:sz="0" w:space="0" w:color="auto"/>
        <w:right w:val="none" w:sz="0" w:space="0" w:color="auto"/>
      </w:divBdr>
    </w:div>
    <w:div w:id="16074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t.gouv.qc.ca/menu-utilitaire/nous-joindr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t.gouv.qc.ca/menu-utilitaire/nous-joind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at.gouv.qc.ca/fileadmin/tat/9Formulaires/Toutes_les_divisions/orientations_revision_revocatio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t.gouv.qc.ca/menu-utilitaire/nous-joind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T_DocumentGenerique" ma:contentTypeID="0x010100C22CA29D16B34DD9A3F70A5A1629CA610074E570E6690140C194312D9DFC85366D0074C48A15FAB3E54894A9A06ABD7CEC2B" ma:contentTypeVersion="172" ma:contentTypeDescription="Crée un document." ma:contentTypeScope="" ma:versionID="f98d77318e5bf17862742ec065a95aeb">
  <xsd:schema xmlns:xsd="http://www.w3.org/2001/XMLSchema" xmlns:xs="http://www.w3.org/2001/XMLSchema" xmlns:p="http://schemas.microsoft.com/office/2006/metadata/properties" xmlns:ns2="0c60d0fb-7f6b-4910-8380-a12496852092" targetNamespace="http://schemas.microsoft.com/office/2006/metadata/properties" ma:root="true" ma:fieldsID="274f6e62c18334c2968f9b1fc2b38434" ns2:_="">
    <xsd:import namespace="0c60d0fb-7f6b-4910-8380-a12496852092"/>
    <xsd:element name="properties">
      <xsd:complexType>
        <xsd:sequence>
          <xsd:element name="documentManagement">
            <xsd:complexType>
              <xsd:all>
                <xsd:element ref="ns2:CRT_Description" minOccurs="0"/>
                <xsd:element ref="ns2:CRT_MotsCles" minOccurs="0"/>
                <xsd:element ref="ns2:CRT_CodeClassification" minOccurs="0"/>
                <xsd:element ref="ns2:TaxCatchAllLabel" minOccurs="0"/>
                <xsd:element ref="ns2:i992b184701a4f51bd2ae7da09fc8945" minOccurs="0"/>
                <xsd:element ref="ns2:nc6c5d9fbc32484db7d2937c06be246d" minOccurs="0"/>
                <xsd:element ref="ns2:f1c5b5fa96e84d44a103eef338e209c1" minOccurs="0"/>
                <xsd:element ref="ns2:obac06124e0c4a178b738600438de435" minOccurs="0"/>
                <xsd:element ref="ns2:of72e23c19164e8392656f5e972c287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d0fb-7f6b-4910-8380-a12496852092" elementFormDefault="qualified">
    <xsd:import namespace="http://schemas.microsoft.com/office/2006/documentManagement/types"/>
    <xsd:import namespace="http://schemas.microsoft.com/office/infopath/2007/PartnerControls"/>
    <xsd:element name="CRT_Description" ma:index="2" nillable="true" ma:displayName="Description" ma:internalName="CRT_Description">
      <xsd:simpleType>
        <xsd:restriction base="dms:Note">
          <xsd:maxLength value="255"/>
        </xsd:restriction>
      </xsd:simpleType>
    </xsd:element>
    <xsd:element name="CRT_MotsCles" ma:index="8" nillable="true" ma:displayName="Mots-clés" ma:internalName="CRT_MotsCles">
      <xsd:simpleType>
        <xsd:restriction base="dms:Text"/>
      </xsd:simpleType>
    </xsd:element>
    <xsd:element name="CRT_CodeClassification" ma:index="10" nillable="true" ma:displayName="Code de classification" ma:default="N/A" ma:description="Facultatif" ma:internalName="CRT_CodeClassification">
      <xsd:simpleType>
        <xsd:restriction base="dms:Text">
          <xsd:maxLength value="255"/>
        </xsd:restriction>
      </xsd:simpleType>
    </xsd:element>
    <xsd:element name="TaxCatchAllLabel" ma:index="11" nillable="true" ma:displayName="Colonne Attraper tout de Taxonomie1" ma:hidden="true" ma:list="{86532ba9-c561-4504-9c98-f7c825b37bd7}" ma:internalName="TaxCatchAllLabel" ma:readOnly="true" ma:showField="CatchAllDataLabel" ma:web="0c60d0fb-7f6b-4910-8380-a12496852092">
      <xsd:complexType>
        <xsd:complexContent>
          <xsd:extension base="dms:MultiChoiceLookup">
            <xsd:sequence>
              <xsd:element name="Value" type="dms:Lookup" maxOccurs="unbounded" minOccurs="0" nillable="true"/>
            </xsd:sequence>
          </xsd:extension>
        </xsd:complexContent>
      </xsd:complexType>
    </xsd:element>
    <xsd:element name="i992b184701a4f51bd2ae7da09fc8945" ma:index="14" ma:taxonomy="true" ma:internalName="i992b184701a4f51bd2ae7da09fc8945" ma:taxonomyFieldName="CRT_Clientele" ma:displayName="Clientèle visée" ma:default="37;#Tous|552a94a7-b679-44f2-a882-510de213e4ce" ma:fieldId="{2992b184-701a-4f51-bd2a-e7da09fc8945}" ma:taxonomyMulti="true" ma:sspId="e5c15f33-625c-4500-a3db-f8d5a73fe96f" ma:termSetId="1dd62208-7788-43bc-8b89-cdabb249e16f" ma:anchorId="00000000-0000-0000-0000-000000000000" ma:open="false" ma:isKeyword="false">
      <xsd:complexType>
        <xsd:sequence>
          <xsd:element ref="pc:Terms" minOccurs="0" maxOccurs="1"/>
        </xsd:sequence>
      </xsd:complexType>
    </xsd:element>
    <xsd:element name="nc6c5d9fbc32484db7d2937c06be246d" ma:index="16" nillable="true" ma:taxonomy="true" ma:internalName="nc6c5d9fbc32484db7d2937c06be246d" ma:taxonomyFieldName="CRT_TableauBord" ma:displayName="Tableau de bord" ma:default="" ma:fieldId="{7c6c5d9f-bc32-484d-b7d2-937c06be246d}" ma:taxonomyMulti="true" ma:sspId="e5c15f33-625c-4500-a3db-f8d5a73fe96f" ma:termSetId="08ff0e02-5fcc-47d8-ae3d-14818bac92aa" ma:anchorId="00000000-0000-0000-0000-000000000000" ma:open="false" ma:isKeyword="false">
      <xsd:complexType>
        <xsd:sequence>
          <xsd:element ref="pc:Terms" minOccurs="0" maxOccurs="1"/>
        </xsd:sequence>
      </xsd:complexType>
    </xsd:element>
    <xsd:element name="f1c5b5fa96e84d44a103eef338e209c1" ma:index="18" nillable="true" ma:taxonomy="true" ma:internalName="f1c5b5fa96e84d44a103eef338e209c1" ma:taxonomyFieldName="CRT_TrousseUrgence" ma:displayName="Trousse d’urgence" ma:default="" ma:fieldId="{f1c5b5fa-96e8-4d44-a103-eef338e209c1}" ma:taxonomyMulti="true" ma:sspId="e5c15f33-625c-4500-a3db-f8d5a73fe96f" ma:termSetId="9c01a0fe-c5fe-422e-bea3-d9c827ef6523" ma:anchorId="00000000-0000-0000-0000-000000000000" ma:open="false" ma:isKeyword="false">
      <xsd:complexType>
        <xsd:sequence>
          <xsd:element ref="pc:Terms" minOccurs="0" maxOccurs="1"/>
        </xsd:sequence>
      </xsd:complexType>
    </xsd:element>
    <xsd:element name="obac06124e0c4a178b738600438de435" ma:index="21" ma:taxonomy="true" ma:internalName="obac06124e0c4a178b738600438de435" ma:taxonomyFieldName="CRT_Categorie" ma:displayName="Catégorie" ma:default="" ma:fieldId="{8bac0612-4e0c-4a17-8b73-8600438de435}" ma:sspId="e5c15f33-625c-4500-a3db-f8d5a73fe96f" ma:termSetId="ba1d0a9b-02cb-48f4-a538-5d0cda0b3e6e" ma:anchorId="00000000-0000-0000-0000-000000000000" ma:open="false" ma:isKeyword="false">
      <xsd:complexType>
        <xsd:sequence>
          <xsd:element ref="pc:Terms" minOccurs="0" maxOccurs="1"/>
        </xsd:sequence>
      </xsd:complexType>
    </xsd:element>
    <xsd:element name="of72e23c19164e8392656f5e972c2871" ma:index="22" nillable="true" ma:taxonomy="true" ma:internalName="of72e23c19164e8392656f5e972c2871" ma:taxonomyFieldName="CRT_Procedures" ma:displayName="Procédures" ma:default="" ma:fieldId="{8f72e23c-1916-4e83-9265-6f5e972c2871}" ma:taxonomyMulti="true" ma:sspId="e5c15f33-625c-4500-a3db-f8d5a73fe96f" ma:termSetId="164a46a6-ab49-4df1-9b11-7748925cb392" ma:anchorId="00000000-0000-0000-0000-000000000000" ma:open="false" ma:isKeyword="false">
      <xsd:complexType>
        <xsd:sequence>
          <xsd:element ref="pc:Terms" minOccurs="0" maxOccurs="1"/>
        </xsd:sequence>
      </xsd:complexType>
    </xsd:element>
    <xsd:element name="TaxCatchAll" ma:index="23" nillable="true" ma:displayName="Colonne Attraper tout de Taxonomie" ma:hidden="true" ma:list="{86532ba9-c561-4504-9c98-f7c825b37bd7}" ma:internalName="TaxCatchAll" ma:showField="CatchAllData" ma:web="0c60d0fb-7f6b-4910-8380-a12496852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eur"/>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1c5b5fa96e84d44a103eef338e209c1 xmlns="0c60d0fb-7f6b-4910-8380-a12496852092">
      <Terms xmlns="http://schemas.microsoft.com/office/infopath/2007/PartnerControls"/>
    </f1c5b5fa96e84d44a103eef338e209c1>
    <CRT_CodeClassification xmlns="0c60d0fb-7f6b-4910-8380-a12496852092">N/A</CRT_CodeClassification>
    <nc6c5d9fbc32484db7d2937c06be246d xmlns="0c60d0fb-7f6b-4910-8380-a12496852092">
      <Terms xmlns="http://schemas.microsoft.com/office/infopath/2007/PartnerControls"/>
    </nc6c5d9fbc32484db7d2937c06be246d>
    <CRT_Description xmlns="0c60d0fb-7f6b-4910-8380-a12496852092" xsi:nil="true"/>
    <of72e23c19164e8392656f5e972c2871 xmlns="0c60d0fb-7f6b-4910-8380-a12496852092">
      <Terms xmlns="http://schemas.microsoft.com/office/infopath/2007/PartnerControls"/>
    </of72e23c19164e8392656f5e972c2871>
    <TaxCatchAll xmlns="0c60d0fb-7f6b-4910-8380-a12496852092">
      <Value>37</Value>
      <Value>2134</Value>
    </TaxCatchAll>
    <i992b184701a4f51bd2ae7da09fc8945 xmlns="0c60d0fb-7f6b-4910-8380-a12496852092">
      <Terms xmlns="http://schemas.microsoft.com/office/infopath/2007/PartnerControls">
        <TermInfo xmlns="http://schemas.microsoft.com/office/infopath/2007/PartnerControls">
          <TermName xmlns="http://schemas.microsoft.com/office/infopath/2007/PartnerControls">Tous</TermName>
          <TermId xmlns="http://schemas.microsoft.com/office/infopath/2007/PartnerControls">552a94a7-b679-44f2-a882-510de213e4ce</TermId>
        </TermInfo>
      </Terms>
    </i992b184701a4f51bd2ae7da09fc8945>
    <CRT_MotsCles xmlns="0c60d0fb-7f6b-4910-8380-a12496852092" xsi:nil="true"/>
    <obac06124e0c4a178b738600438de435 xmlns="0c60d0fb-7f6b-4910-8380-a12496852092">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ccf5e731-d707-4bb6-935e-04c0c067a19a</TermId>
        </TermInfo>
      </Terms>
    </obac06124e0c4a178b738600438de43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7573-CD72-4ACE-95EC-FB1A84A9C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0d0fb-7f6b-4910-8380-a124968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B84E6-5229-4A91-A92E-3503FC6CAEBB}">
  <ds:schemaRefs>
    <ds:schemaRef ds:uri="http://schemas.microsoft.com/office/2006/metadata/properties"/>
    <ds:schemaRef ds:uri="http://schemas.microsoft.com/office/infopath/2007/PartnerControls"/>
    <ds:schemaRef ds:uri="0c60d0fb-7f6b-4910-8380-a12496852092"/>
  </ds:schemaRefs>
</ds:datastoreItem>
</file>

<file path=customXml/itemProps3.xml><?xml version="1.0" encoding="utf-8"?>
<ds:datastoreItem xmlns:ds="http://schemas.openxmlformats.org/officeDocument/2006/customXml" ds:itemID="{7BB8D634-3823-4D78-8206-21D0C6C00422}">
  <ds:schemaRefs>
    <ds:schemaRef ds:uri="http://schemas.microsoft.com/sharepoint/v3/contenttype/forms"/>
  </ds:schemaRefs>
</ds:datastoreItem>
</file>

<file path=customXml/itemProps4.xml><?xml version="1.0" encoding="utf-8"?>
<ds:datastoreItem xmlns:ds="http://schemas.openxmlformats.org/officeDocument/2006/customXml" ds:itemID="{83452F96-1C10-499B-BD53-F076F404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980</Words>
  <Characters>6049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Plainte relative à l'exercice d'une liberté syndicale</vt:lpstr>
    </vt:vector>
  </TitlesOfParts>
  <Company>Régie du Batiment</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relative à l'exercice d'une liberté syndicale</dc:title>
  <dc:subject/>
  <dc:creator>lemb</dc:creator>
  <cp:keywords/>
  <dc:description/>
  <cp:lastModifiedBy>Marc Lalancette</cp:lastModifiedBy>
  <cp:revision>4</cp:revision>
  <cp:lastPrinted>2024-04-09T12:59:00Z</cp:lastPrinted>
  <dcterms:created xsi:type="dcterms:W3CDTF">2024-04-11T18:08:00Z</dcterms:created>
  <dcterms:modified xsi:type="dcterms:W3CDTF">2024-04-13T12:57:00Z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0x010100C22CA29D16B34DD9A3F70A5A1629CA610074E570E6690140C194312D9DFC85366D0074C48A15FAB3E54894A9A06ABD7CEC2B</vt:lpwstr>
  </property>
  <property fmtid="{D5CDD505-2E9C-101B-9397-08002B2CF9AE}" pid="3" name="CRT_Categorie">
    <vt:lpwstr>2134;#Web|ccf5e731-d707-4bb6-935e-04c0c067a19a</vt:lpwstr>
  </property>
  <property fmtid="{D5CDD505-2E9C-101B-9397-08002B2CF9AE}" pid="4" name="CRT_TrousseUrgence">
    <vt:lpwstr/>
  </property>
  <property fmtid="{D5CDD505-2E9C-101B-9397-08002B2CF9AE}" pid="5" name="CRT_Procedures">
    <vt:lpwstr/>
  </property>
  <property fmtid="{D5CDD505-2E9C-101B-9397-08002B2CF9AE}" pid="6" name="CRT_Clientele">
    <vt:lpwstr>37;#Tous|552a94a7-b679-44f2-a882-510de213e4ce</vt:lpwstr>
  </property>
  <property fmtid="{D5CDD505-2E9C-101B-9397-08002B2CF9AE}" pid="7" name="CRT_TableauBord">
    <vt:lpwstr/>
  </property>
</Properties>
</file>