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90" w:type="dxa"/>
        <w:tblLayout w:type="fixed"/>
        <w:tblCellMar>
          <w:left w:w="70" w:type="dxa"/>
          <w:right w:w="70" w:type="dxa"/>
        </w:tblCellMar>
        <w:tblLook w:val="0000" w:firstRow="0" w:lastRow="0" w:firstColumn="0" w:lastColumn="0" w:noHBand="0" w:noVBand="0"/>
      </w:tblPr>
      <w:tblGrid>
        <w:gridCol w:w="6323"/>
        <w:gridCol w:w="3267"/>
      </w:tblGrid>
      <w:tr w:rsidR="008A7FD1" w:rsidRPr="008A7FD1" w14:paraId="07136E04" w14:textId="77777777">
        <w:trPr>
          <w:cantSplit/>
        </w:trPr>
        <w:tc>
          <w:tcPr>
            <w:tcW w:w="4795" w:type="dxa"/>
          </w:tcPr>
          <w:p w14:paraId="193FAAE0" w14:textId="77777777" w:rsidR="008A7FD1" w:rsidRPr="008A7FD1" w:rsidRDefault="008A7FD1" w:rsidP="008962E7">
            <w:pPr>
              <w:pStyle w:val="zSoquijdatRepertorie"/>
            </w:pPr>
          </w:p>
        </w:tc>
        <w:tc>
          <w:tcPr>
            <w:tcW w:w="2477" w:type="dxa"/>
          </w:tcPr>
          <w:p w14:paraId="3A8B24E6" w14:textId="77777777" w:rsidR="008A7FD1" w:rsidRPr="008A7FD1" w:rsidRDefault="008A7FD1" w:rsidP="008962E7">
            <w:pPr>
              <w:pStyle w:val="zSoquijdatRefNeutre"/>
            </w:pPr>
          </w:p>
        </w:tc>
      </w:tr>
    </w:tbl>
    <w:p w14:paraId="0F70367E" w14:textId="77777777" w:rsidR="008A7FD1" w:rsidRDefault="008A7FD1"/>
    <w:tbl>
      <w:tblPr>
        <w:tblW w:w="9568" w:type="dxa"/>
        <w:tblLayout w:type="fixed"/>
        <w:tblCellMar>
          <w:left w:w="70" w:type="dxa"/>
          <w:right w:w="70" w:type="dxa"/>
        </w:tblCellMar>
        <w:tblLook w:val="0000" w:firstRow="0" w:lastRow="0" w:firstColumn="0" w:lastColumn="0" w:noHBand="0" w:noVBand="0"/>
      </w:tblPr>
      <w:tblGrid>
        <w:gridCol w:w="3614"/>
        <w:gridCol w:w="1134"/>
        <w:gridCol w:w="709"/>
        <w:gridCol w:w="4111"/>
      </w:tblGrid>
      <w:tr w:rsidR="00C74B6F" w14:paraId="6A4C25E4" w14:textId="77777777" w:rsidTr="002A374B">
        <w:trPr>
          <w:cantSplit/>
        </w:trPr>
        <w:tc>
          <w:tcPr>
            <w:tcW w:w="9568" w:type="dxa"/>
            <w:gridSpan w:val="4"/>
          </w:tcPr>
          <w:p w14:paraId="5EE74B99" w14:textId="77777777" w:rsidR="00C74B6F" w:rsidRPr="00BE1981" w:rsidRDefault="00C74B6F">
            <w:pPr>
              <w:rPr>
                <w:szCs w:val="24"/>
              </w:rPr>
            </w:pPr>
          </w:p>
        </w:tc>
      </w:tr>
      <w:tr w:rsidR="00C74B6F" w14:paraId="3E5D0DC0" w14:textId="77777777" w:rsidTr="002A374B">
        <w:trPr>
          <w:cantSplit/>
        </w:trPr>
        <w:tc>
          <w:tcPr>
            <w:tcW w:w="9568" w:type="dxa"/>
            <w:gridSpan w:val="4"/>
            <w:vAlign w:val="center"/>
          </w:tcPr>
          <w:p w14:paraId="06567898" w14:textId="77777777" w:rsidR="00C74B6F" w:rsidRPr="000E1320" w:rsidRDefault="000E1320">
            <w:pPr>
              <w:jc w:val="center"/>
              <w:rPr>
                <w:sz w:val="36"/>
                <w:szCs w:val="36"/>
              </w:rPr>
            </w:pPr>
            <w:r w:rsidRPr="000E1320">
              <w:rPr>
                <w:b/>
                <w:sz w:val="36"/>
                <w:szCs w:val="36"/>
              </w:rPr>
              <w:t>TRIBUNAL ADMINISTRATIF DU TRAVAIL</w:t>
            </w:r>
          </w:p>
        </w:tc>
      </w:tr>
      <w:tr w:rsidR="00C74B6F" w14:paraId="025C57DA" w14:textId="77777777" w:rsidTr="002A374B">
        <w:trPr>
          <w:cantSplit/>
        </w:trPr>
        <w:tc>
          <w:tcPr>
            <w:tcW w:w="9568" w:type="dxa"/>
            <w:gridSpan w:val="4"/>
          </w:tcPr>
          <w:p w14:paraId="12E550E0" w14:textId="77777777" w:rsidR="00C74B6F" w:rsidRPr="00BE7014" w:rsidRDefault="006F0154" w:rsidP="009A67E7">
            <w:pPr>
              <w:pStyle w:val="zSoquijdatDivision"/>
            </w:pPr>
            <w:r w:rsidRPr="00BE7014">
              <w:t>(</w:t>
            </w:r>
            <w:r w:rsidR="00A158F3" w:rsidRPr="00441ADA">
              <w:t>Division des services essentiels</w:t>
            </w:r>
            <w:r w:rsidRPr="00BE7014">
              <w:t>)</w:t>
            </w:r>
          </w:p>
        </w:tc>
      </w:tr>
      <w:tr w:rsidR="00C74B6F" w14:paraId="269EA9AB" w14:textId="77777777" w:rsidTr="002A374B">
        <w:trPr>
          <w:cantSplit/>
        </w:trPr>
        <w:tc>
          <w:tcPr>
            <w:tcW w:w="9568" w:type="dxa"/>
            <w:gridSpan w:val="4"/>
          </w:tcPr>
          <w:p w14:paraId="2BA2FBB2" w14:textId="77777777" w:rsidR="002B2FC3" w:rsidRDefault="002B2FC3" w:rsidP="002B2FC3"/>
        </w:tc>
      </w:tr>
      <w:tr w:rsidR="00A84FC6" w14:paraId="38AD69BB" w14:textId="77777777" w:rsidTr="002A374B">
        <w:trPr>
          <w:cantSplit/>
        </w:trPr>
        <w:tc>
          <w:tcPr>
            <w:tcW w:w="9568" w:type="dxa"/>
            <w:gridSpan w:val="4"/>
          </w:tcPr>
          <w:p w14:paraId="2FDFD2F9" w14:textId="77777777" w:rsidR="00A84FC6" w:rsidRDefault="00A84FC6" w:rsidP="002B2FC3"/>
        </w:tc>
      </w:tr>
      <w:tr w:rsidR="00C74B6F" w14:paraId="0E07B47F" w14:textId="77777777" w:rsidTr="005E654C">
        <w:tc>
          <w:tcPr>
            <w:tcW w:w="3614" w:type="dxa"/>
          </w:tcPr>
          <w:p w14:paraId="6FBE0B83" w14:textId="77777777" w:rsidR="00C74B6F" w:rsidRDefault="0084255F">
            <w:bookmarkStart w:id="0" w:name="region" w:colFirst="1" w:colLast="1"/>
            <w:r>
              <w:t>Région :</w:t>
            </w:r>
          </w:p>
        </w:tc>
        <w:tc>
          <w:tcPr>
            <w:tcW w:w="5954" w:type="dxa"/>
            <w:gridSpan w:val="3"/>
          </w:tcPr>
          <w:p w14:paraId="68CCA5F6" w14:textId="77777777" w:rsidR="00C74B6F" w:rsidRDefault="003B2485" w:rsidP="00F4095A">
            <w:pPr>
              <w:pStyle w:val="zSoquijdatGreffe"/>
            </w:pPr>
            <w:r>
              <w:t>Québec</w:t>
            </w:r>
          </w:p>
        </w:tc>
      </w:tr>
      <w:bookmarkEnd w:id="0"/>
      <w:tr w:rsidR="00C74B6F" w14:paraId="2EAD958F" w14:textId="77777777" w:rsidTr="002A374B">
        <w:trPr>
          <w:cantSplit/>
        </w:trPr>
        <w:tc>
          <w:tcPr>
            <w:tcW w:w="9568" w:type="dxa"/>
            <w:gridSpan w:val="4"/>
          </w:tcPr>
          <w:p w14:paraId="58A435B7" w14:textId="77777777" w:rsidR="00C74B6F" w:rsidRDefault="00C74B6F"/>
        </w:tc>
      </w:tr>
      <w:tr w:rsidR="00C74B6F" w14:paraId="248276BB" w14:textId="77777777" w:rsidTr="005E654C">
        <w:tc>
          <w:tcPr>
            <w:tcW w:w="3614" w:type="dxa"/>
          </w:tcPr>
          <w:p w14:paraId="544F4DE3" w14:textId="77777777" w:rsidR="00C74B6F" w:rsidRDefault="0084255F">
            <w:bookmarkStart w:id="1" w:name="ref_dossier" w:colFirst="1" w:colLast="1"/>
            <w:r>
              <w:t>Dossier</w:t>
            </w:r>
            <w:bookmarkStart w:id="2" w:name="dossiers"/>
            <w:bookmarkEnd w:id="2"/>
            <w:r>
              <w:t> :</w:t>
            </w:r>
          </w:p>
        </w:tc>
        <w:tc>
          <w:tcPr>
            <w:tcW w:w="5954" w:type="dxa"/>
            <w:gridSpan w:val="3"/>
          </w:tcPr>
          <w:p w14:paraId="016BED7D" w14:textId="77777777" w:rsidR="00C74B6F" w:rsidRDefault="00A158F3" w:rsidP="00F4095A">
            <w:pPr>
              <w:pStyle w:val="zSoquijdatNoDossier"/>
            </w:pPr>
            <w:r>
              <w:t>1240120-31-</w:t>
            </w:r>
            <w:r w:rsidRPr="00A158F3">
              <w:t>2108</w:t>
            </w:r>
          </w:p>
        </w:tc>
      </w:tr>
      <w:bookmarkEnd w:id="1"/>
      <w:tr w:rsidR="00C74B6F" w14:paraId="0B0427A6" w14:textId="77777777" w:rsidTr="002A374B">
        <w:trPr>
          <w:cantSplit/>
        </w:trPr>
        <w:tc>
          <w:tcPr>
            <w:tcW w:w="9568" w:type="dxa"/>
            <w:gridSpan w:val="4"/>
          </w:tcPr>
          <w:p w14:paraId="3C119EC1" w14:textId="77777777" w:rsidR="00C74B6F" w:rsidRDefault="00D44BCF">
            <w:r>
              <w:fldChar w:fldCharType="begin"/>
            </w:r>
            <w:r>
              <w:instrText xml:space="preserve"> AUTOTEXTLIST  \* Upper  \* MERGEFORMAT </w:instrText>
            </w:r>
            <w:r>
              <w:fldChar w:fldCharType="end"/>
            </w:r>
          </w:p>
        </w:tc>
      </w:tr>
      <w:tr w:rsidR="00C74B6F" w14:paraId="44ED7EC3" w14:textId="77777777" w:rsidTr="005E654C">
        <w:tc>
          <w:tcPr>
            <w:tcW w:w="3614" w:type="dxa"/>
          </w:tcPr>
          <w:p w14:paraId="3971B8B6" w14:textId="77777777" w:rsidR="00C74B6F" w:rsidRDefault="008C79A7" w:rsidP="00A158F3">
            <w:pPr>
              <w:ind w:right="46"/>
            </w:pPr>
            <w:r>
              <w:t xml:space="preserve">Dossier </w:t>
            </w:r>
            <w:r w:rsidR="00A158F3">
              <w:rPr>
                <w:szCs w:val="24"/>
              </w:rPr>
              <w:t>accréditation</w:t>
            </w:r>
            <w:r w:rsidRPr="008C79A7">
              <w:rPr>
                <w:szCs w:val="24"/>
              </w:rPr>
              <w:t xml:space="preserve"> :</w:t>
            </w:r>
          </w:p>
        </w:tc>
        <w:tc>
          <w:tcPr>
            <w:tcW w:w="5954" w:type="dxa"/>
            <w:gridSpan w:val="3"/>
          </w:tcPr>
          <w:p w14:paraId="5AC7FACD" w14:textId="77777777" w:rsidR="00C74B6F" w:rsidRDefault="00A158F3" w:rsidP="004D6CEA">
            <w:pPr>
              <w:pStyle w:val="zSoquijdatNCSST"/>
            </w:pPr>
            <w:r w:rsidRPr="00A158F3">
              <w:t>AQ-1003-2439</w:t>
            </w:r>
          </w:p>
        </w:tc>
      </w:tr>
      <w:tr w:rsidR="00C74B6F" w14:paraId="2E0F6318" w14:textId="77777777" w:rsidTr="002A374B">
        <w:trPr>
          <w:cantSplit/>
        </w:trPr>
        <w:tc>
          <w:tcPr>
            <w:tcW w:w="9568" w:type="dxa"/>
            <w:gridSpan w:val="4"/>
          </w:tcPr>
          <w:p w14:paraId="6624D515" w14:textId="77777777" w:rsidR="00C74B6F" w:rsidRDefault="00C74B6F"/>
        </w:tc>
      </w:tr>
      <w:tr w:rsidR="006E3DD8" w14:paraId="562ED50A" w14:textId="77777777" w:rsidTr="005E654C">
        <w:trPr>
          <w:cantSplit/>
        </w:trPr>
        <w:tc>
          <w:tcPr>
            <w:tcW w:w="3614" w:type="dxa"/>
          </w:tcPr>
          <w:p w14:paraId="1F5948BE" w14:textId="77777777" w:rsidR="006E3DD8" w:rsidRDefault="00A158F3" w:rsidP="006E3DD8">
            <w:pPr>
              <w:tabs>
                <w:tab w:val="left" w:pos="2672"/>
              </w:tabs>
            </w:pPr>
            <w:r>
              <w:t>Québec</w:t>
            </w:r>
            <w:r w:rsidR="00C04E32">
              <w:t>,</w:t>
            </w:r>
          </w:p>
        </w:tc>
        <w:tc>
          <w:tcPr>
            <w:tcW w:w="5954" w:type="dxa"/>
            <w:gridSpan w:val="3"/>
          </w:tcPr>
          <w:p w14:paraId="3F485D44" w14:textId="77777777" w:rsidR="006E3DD8" w:rsidRDefault="00C04E32" w:rsidP="008E2171">
            <w:pPr>
              <w:pStyle w:val="zSoquijdatDateJugement"/>
            </w:pPr>
            <w:r>
              <w:t xml:space="preserve">le </w:t>
            </w:r>
            <w:r w:rsidR="008E2171">
              <w:t>13 août 2021</w:t>
            </w:r>
          </w:p>
        </w:tc>
      </w:tr>
      <w:tr w:rsidR="00942AB8" w14:paraId="3BFB89D3" w14:textId="77777777" w:rsidTr="002A374B">
        <w:trPr>
          <w:cantSplit/>
        </w:trPr>
        <w:tc>
          <w:tcPr>
            <w:tcW w:w="9568" w:type="dxa"/>
            <w:gridSpan w:val="4"/>
          </w:tcPr>
          <w:p w14:paraId="5DAFCA94" w14:textId="77777777" w:rsidR="00942AB8" w:rsidRDefault="00942AB8" w:rsidP="00FA153F">
            <w:r>
              <w:t>______________________________________________________________________</w:t>
            </w:r>
          </w:p>
        </w:tc>
      </w:tr>
      <w:tr w:rsidR="00942AB8" w14:paraId="171CC390" w14:textId="77777777" w:rsidTr="002A374B">
        <w:trPr>
          <w:cantSplit/>
          <w:trHeight w:val="148"/>
        </w:trPr>
        <w:tc>
          <w:tcPr>
            <w:tcW w:w="9568" w:type="dxa"/>
            <w:gridSpan w:val="4"/>
          </w:tcPr>
          <w:p w14:paraId="3BE3395F" w14:textId="77777777" w:rsidR="00942AB8" w:rsidRDefault="00942AB8" w:rsidP="00FA153F"/>
        </w:tc>
      </w:tr>
      <w:tr w:rsidR="0035375B" w14:paraId="44C8EF45" w14:textId="77777777" w:rsidTr="00A12E55">
        <w:trPr>
          <w:cantSplit/>
          <w:trHeight w:val="148"/>
        </w:trPr>
        <w:tc>
          <w:tcPr>
            <w:tcW w:w="5457" w:type="dxa"/>
            <w:gridSpan w:val="3"/>
          </w:tcPr>
          <w:p w14:paraId="45871AD1" w14:textId="77777777" w:rsidR="0035375B" w:rsidRPr="00942AB8" w:rsidRDefault="0035375B" w:rsidP="00A158F3">
            <w:pPr>
              <w:rPr>
                <w:b/>
                <w:bCs/>
              </w:rPr>
            </w:pPr>
            <w:bookmarkStart w:id="3" w:name="ref_commissaire" w:colFirst="1" w:colLast="1"/>
            <w:r w:rsidRPr="00942AB8">
              <w:rPr>
                <w:b/>
                <w:bCs/>
              </w:rPr>
              <w:t>DEVANT L</w:t>
            </w:r>
            <w:r w:rsidR="00A158F3">
              <w:rPr>
                <w:b/>
                <w:bCs/>
              </w:rPr>
              <w:t>E</w:t>
            </w:r>
            <w:r w:rsidRPr="00942AB8">
              <w:rPr>
                <w:b/>
                <w:bCs/>
              </w:rPr>
              <w:t xml:space="preserve"> JUGE ADMINISTRATI</w:t>
            </w:r>
            <w:r w:rsidR="00A158F3">
              <w:rPr>
                <w:b/>
                <w:bCs/>
              </w:rPr>
              <w:t>F</w:t>
            </w:r>
            <w:r w:rsidRPr="00942AB8">
              <w:rPr>
                <w:b/>
                <w:bCs/>
              </w:rPr>
              <w:t> :</w:t>
            </w:r>
          </w:p>
        </w:tc>
        <w:tc>
          <w:tcPr>
            <w:tcW w:w="4111" w:type="dxa"/>
          </w:tcPr>
          <w:p w14:paraId="6B1CA3E8" w14:textId="77777777" w:rsidR="0035375B" w:rsidRPr="00942AB8" w:rsidRDefault="00A158F3" w:rsidP="005B5689">
            <w:pPr>
              <w:pStyle w:val="zSoquijdatJuge"/>
              <w:rPr>
                <w:bCs/>
              </w:rPr>
            </w:pPr>
            <w:r>
              <w:t>Pierre-Étienne Morand</w:t>
            </w:r>
          </w:p>
        </w:tc>
      </w:tr>
      <w:bookmarkEnd w:id="3"/>
      <w:tr w:rsidR="00942AB8" w14:paraId="0FFB210F" w14:textId="77777777" w:rsidTr="002A374B">
        <w:trPr>
          <w:cantSplit/>
          <w:trHeight w:val="148"/>
        </w:trPr>
        <w:tc>
          <w:tcPr>
            <w:tcW w:w="9568" w:type="dxa"/>
            <w:gridSpan w:val="4"/>
          </w:tcPr>
          <w:p w14:paraId="6B900ACC" w14:textId="77777777" w:rsidR="00942AB8" w:rsidRDefault="00942AB8" w:rsidP="00FA153F">
            <w:r>
              <w:t>______________________________________________________________________</w:t>
            </w:r>
          </w:p>
        </w:tc>
      </w:tr>
      <w:tr w:rsidR="00942AB8" w14:paraId="3AB52187" w14:textId="77777777" w:rsidTr="002A374B">
        <w:tc>
          <w:tcPr>
            <w:tcW w:w="9568" w:type="dxa"/>
            <w:gridSpan w:val="4"/>
          </w:tcPr>
          <w:p w14:paraId="302FF41F" w14:textId="77777777" w:rsidR="00942AB8" w:rsidRDefault="00942AB8"/>
        </w:tc>
      </w:tr>
      <w:tr w:rsidR="00942AB8" w14:paraId="604EA6D9" w14:textId="77777777" w:rsidTr="00D40ABA">
        <w:tc>
          <w:tcPr>
            <w:tcW w:w="4748" w:type="dxa"/>
            <w:gridSpan w:val="2"/>
          </w:tcPr>
          <w:p w14:paraId="51D410D5" w14:textId="77777777" w:rsidR="00942AB8" w:rsidRDefault="00942AB8">
            <w:bookmarkStart w:id="4" w:name="bloc_parties_gauche"/>
            <w:bookmarkEnd w:id="4"/>
          </w:p>
        </w:tc>
        <w:tc>
          <w:tcPr>
            <w:tcW w:w="4820" w:type="dxa"/>
            <w:gridSpan w:val="2"/>
          </w:tcPr>
          <w:p w14:paraId="4F969E95" w14:textId="77777777" w:rsidR="00942AB8" w:rsidRDefault="00942AB8"/>
        </w:tc>
      </w:tr>
      <w:tr w:rsidR="005A002D" w14:paraId="421D0F0A" w14:textId="77777777" w:rsidTr="006D5CDC">
        <w:tc>
          <w:tcPr>
            <w:tcW w:w="9568" w:type="dxa"/>
            <w:gridSpan w:val="4"/>
          </w:tcPr>
          <w:p w14:paraId="4463C22D" w14:textId="77777777" w:rsidR="005A002D" w:rsidRDefault="005A002D">
            <w:r w:rsidRPr="005A002D">
              <w:rPr>
                <w:b/>
              </w:rPr>
              <w:t>Syndicat des Métallos, section locale 9599</w:t>
            </w:r>
          </w:p>
        </w:tc>
      </w:tr>
      <w:tr w:rsidR="00942AB8" w14:paraId="09FEEE1A" w14:textId="77777777" w:rsidTr="00D40ABA">
        <w:tc>
          <w:tcPr>
            <w:tcW w:w="4748" w:type="dxa"/>
            <w:gridSpan w:val="2"/>
          </w:tcPr>
          <w:p w14:paraId="6FD6D28A" w14:textId="77777777" w:rsidR="00942AB8" w:rsidRDefault="005A002D" w:rsidP="005A002D">
            <w:pPr>
              <w:pStyle w:val="zSoquijdatQtePartieDem"/>
              <w:tabs>
                <w:tab w:val="left" w:pos="3539"/>
              </w:tabs>
              <w:ind w:left="708"/>
            </w:pPr>
            <w:bookmarkStart w:id="5" w:name="partie_demanderesse"/>
            <w:bookmarkEnd w:id="5"/>
            <w:r>
              <w:t>Association accréditée</w:t>
            </w:r>
          </w:p>
        </w:tc>
        <w:tc>
          <w:tcPr>
            <w:tcW w:w="4820" w:type="dxa"/>
            <w:gridSpan w:val="2"/>
          </w:tcPr>
          <w:p w14:paraId="1F57E528" w14:textId="77777777" w:rsidR="00942AB8" w:rsidRDefault="00942AB8"/>
        </w:tc>
      </w:tr>
      <w:tr w:rsidR="00942AB8" w14:paraId="444598A6" w14:textId="77777777" w:rsidTr="00D40ABA">
        <w:tc>
          <w:tcPr>
            <w:tcW w:w="4748" w:type="dxa"/>
            <w:gridSpan w:val="2"/>
          </w:tcPr>
          <w:p w14:paraId="14010243" w14:textId="77777777" w:rsidR="00942AB8" w:rsidRDefault="00942AB8"/>
        </w:tc>
        <w:tc>
          <w:tcPr>
            <w:tcW w:w="4820" w:type="dxa"/>
            <w:gridSpan w:val="2"/>
          </w:tcPr>
          <w:p w14:paraId="05C07B44" w14:textId="77777777" w:rsidR="00942AB8" w:rsidRDefault="00942AB8"/>
        </w:tc>
      </w:tr>
      <w:tr w:rsidR="00942AB8" w14:paraId="6E31EA4C" w14:textId="77777777" w:rsidTr="00D40ABA">
        <w:tc>
          <w:tcPr>
            <w:tcW w:w="4748" w:type="dxa"/>
            <w:gridSpan w:val="2"/>
          </w:tcPr>
          <w:p w14:paraId="3CFDF3F1" w14:textId="77777777" w:rsidR="00942AB8" w:rsidRDefault="005A002D" w:rsidP="00D06652">
            <w:pPr>
              <w:pStyle w:val="zSoquijlblLienParties"/>
            </w:pPr>
            <w:r>
              <w:t>c.</w:t>
            </w:r>
          </w:p>
        </w:tc>
        <w:tc>
          <w:tcPr>
            <w:tcW w:w="4820" w:type="dxa"/>
            <w:gridSpan w:val="2"/>
          </w:tcPr>
          <w:p w14:paraId="75844402" w14:textId="77777777" w:rsidR="00942AB8" w:rsidRDefault="00942AB8"/>
        </w:tc>
      </w:tr>
      <w:tr w:rsidR="00942AB8" w14:paraId="044DDCC7" w14:textId="77777777" w:rsidTr="00D40ABA">
        <w:tc>
          <w:tcPr>
            <w:tcW w:w="4748" w:type="dxa"/>
            <w:gridSpan w:val="2"/>
          </w:tcPr>
          <w:p w14:paraId="0BF66345" w14:textId="77777777" w:rsidR="00942AB8" w:rsidRDefault="00942AB8"/>
        </w:tc>
        <w:tc>
          <w:tcPr>
            <w:tcW w:w="4820" w:type="dxa"/>
            <w:gridSpan w:val="2"/>
          </w:tcPr>
          <w:p w14:paraId="064AF2B6" w14:textId="77777777" w:rsidR="00942AB8" w:rsidRDefault="00942AB8"/>
        </w:tc>
      </w:tr>
      <w:tr w:rsidR="00942AB8" w14:paraId="4FA8EB1E" w14:textId="77777777" w:rsidTr="00D40ABA">
        <w:tc>
          <w:tcPr>
            <w:tcW w:w="4748" w:type="dxa"/>
            <w:gridSpan w:val="2"/>
          </w:tcPr>
          <w:p w14:paraId="3A1B7BA9" w14:textId="77777777" w:rsidR="00942AB8" w:rsidRDefault="005A002D">
            <w:pPr>
              <w:pStyle w:val="zSoquijdatNomPartieDef"/>
              <w:rPr>
                <w:b/>
              </w:rPr>
            </w:pPr>
            <w:r w:rsidRPr="005A002D">
              <w:rPr>
                <w:b/>
              </w:rPr>
              <w:t>Société des traversiers du Québec</w:t>
            </w:r>
          </w:p>
        </w:tc>
        <w:tc>
          <w:tcPr>
            <w:tcW w:w="4820" w:type="dxa"/>
            <w:gridSpan w:val="2"/>
          </w:tcPr>
          <w:p w14:paraId="4B63D32B" w14:textId="77777777" w:rsidR="00942AB8" w:rsidRDefault="00942AB8"/>
        </w:tc>
      </w:tr>
      <w:tr w:rsidR="00942AB8" w14:paraId="7DF17408" w14:textId="77777777" w:rsidTr="00D40ABA">
        <w:tc>
          <w:tcPr>
            <w:tcW w:w="4748" w:type="dxa"/>
            <w:gridSpan w:val="2"/>
          </w:tcPr>
          <w:p w14:paraId="1E50B737" w14:textId="77777777" w:rsidR="00942AB8" w:rsidRDefault="005A002D">
            <w:pPr>
              <w:pStyle w:val="zSoquijdatQtePartieDef"/>
              <w:ind w:left="708"/>
            </w:pPr>
            <w:r>
              <w:t>Employeur</w:t>
            </w:r>
          </w:p>
        </w:tc>
        <w:tc>
          <w:tcPr>
            <w:tcW w:w="4820" w:type="dxa"/>
            <w:gridSpan w:val="2"/>
          </w:tcPr>
          <w:p w14:paraId="1991803D" w14:textId="77777777" w:rsidR="00942AB8" w:rsidRDefault="00942AB8"/>
        </w:tc>
      </w:tr>
      <w:tr w:rsidR="0065093D" w14:paraId="19B1E681" w14:textId="77777777" w:rsidTr="00D40ABA">
        <w:tc>
          <w:tcPr>
            <w:tcW w:w="4748" w:type="dxa"/>
            <w:gridSpan w:val="2"/>
          </w:tcPr>
          <w:p w14:paraId="32FD48E0" w14:textId="77777777" w:rsidR="0065093D" w:rsidRDefault="0065093D"/>
        </w:tc>
        <w:tc>
          <w:tcPr>
            <w:tcW w:w="4820" w:type="dxa"/>
            <w:gridSpan w:val="2"/>
          </w:tcPr>
          <w:p w14:paraId="39E1777E" w14:textId="77777777" w:rsidR="0065093D" w:rsidRDefault="0065093D"/>
        </w:tc>
      </w:tr>
    </w:tbl>
    <w:p w14:paraId="58E4B283" w14:textId="77777777" w:rsidR="00C74B6F" w:rsidRDefault="00C74B6F">
      <w:r>
        <w:t>______________________________________________________________________</w:t>
      </w:r>
    </w:p>
    <w:p w14:paraId="58A128A6" w14:textId="77777777" w:rsidR="00C74B6F" w:rsidRDefault="00C74B6F"/>
    <w:p w14:paraId="39A15913" w14:textId="77777777" w:rsidR="00C74B6F" w:rsidRPr="005B0612" w:rsidRDefault="00C74B6F" w:rsidP="008B042E">
      <w:pPr>
        <w:jc w:val="center"/>
        <w:rPr>
          <w:b/>
          <w:bCs/>
        </w:rPr>
      </w:pPr>
      <w:bookmarkStart w:id="6" w:name="decision"/>
      <w:r w:rsidRPr="005B0612">
        <w:rPr>
          <w:b/>
          <w:bCs/>
        </w:rPr>
        <w:t>DÉCISION</w:t>
      </w:r>
      <w:bookmarkEnd w:id="6"/>
    </w:p>
    <w:p w14:paraId="7DE2EF89" w14:textId="77777777" w:rsidR="00C74B6F" w:rsidRDefault="00C74B6F">
      <w:pPr>
        <w:jc w:val="center"/>
      </w:pPr>
      <w:r>
        <w:t>______________________________________________________________________</w:t>
      </w:r>
    </w:p>
    <w:p w14:paraId="060C5F79" w14:textId="77777777" w:rsidR="00C74B6F" w:rsidRDefault="00C74B6F"/>
    <w:p w14:paraId="23B74C72" w14:textId="77777777" w:rsidR="00082A97" w:rsidRPr="00B51F99" w:rsidRDefault="00082A97" w:rsidP="00F10236">
      <w:pPr>
        <w:pStyle w:val="corpsdedcision"/>
        <w:numPr>
          <w:ilvl w:val="0"/>
          <w:numId w:val="0"/>
        </w:numPr>
        <w:rPr>
          <w:u w:val="single"/>
        </w:rPr>
      </w:pPr>
      <w:r>
        <w:rPr>
          <w:b/>
          <w:bCs/>
          <w:u w:val="single"/>
        </w:rPr>
        <w:t>L’APERÇU</w:t>
      </w:r>
    </w:p>
    <w:p w14:paraId="49FC80B0" w14:textId="77777777" w:rsidR="000777F3" w:rsidRDefault="000777F3" w:rsidP="00391FCB">
      <w:pPr>
        <w:pStyle w:val="corpsdedcision"/>
        <w:tabs>
          <w:tab w:val="clear" w:pos="360"/>
          <w:tab w:val="num" w:pos="720"/>
        </w:tabs>
        <w:spacing w:after="240"/>
      </w:pPr>
      <w:r>
        <w:t>Le Syndicat des Métallos, section locale 9599, le Syndicat, est accrédité auprès de la Société des traversiers du Québec, l’Employeur, pour représenter :</w:t>
      </w:r>
    </w:p>
    <w:p w14:paraId="76E1C084" w14:textId="77777777" w:rsidR="000777F3" w:rsidRPr="004463D8" w:rsidRDefault="004463D8" w:rsidP="00391FCB">
      <w:pPr>
        <w:pStyle w:val="citation"/>
        <w:spacing w:after="360"/>
        <w:rPr>
          <w:b/>
        </w:rPr>
      </w:pPr>
      <w:r w:rsidRPr="004463D8">
        <w:rPr>
          <w:b/>
        </w:rPr>
        <w:t>« </w:t>
      </w:r>
      <w:r w:rsidR="000777F3" w:rsidRPr="004463D8">
        <w:rPr>
          <w:b/>
        </w:rPr>
        <w:t>Tous les employés brevetés (officiers de navigation et officiers mécaniciens) travaillant sur tous les navires de la Société des traversiers du Québec, à l'exception des capitaines ainsi que les chefs mécaniciens de la traverse Matane-Baie-Comeau-Godbout et ainsi que du capitaine en charge de la traverse de l'Isle-aux-</w:t>
      </w:r>
      <w:proofErr w:type="spellStart"/>
      <w:r w:rsidR="000777F3" w:rsidRPr="004463D8">
        <w:rPr>
          <w:b/>
        </w:rPr>
        <w:t>Coudres</w:t>
      </w:r>
      <w:proofErr w:type="spellEnd"/>
      <w:r w:rsidR="000777F3" w:rsidRPr="004463D8">
        <w:rPr>
          <w:b/>
        </w:rPr>
        <w:t>-Saint-Joseph de la Rive.</w:t>
      </w:r>
      <w:r w:rsidRPr="004463D8">
        <w:rPr>
          <w:b/>
        </w:rPr>
        <w:t> »</w:t>
      </w:r>
    </w:p>
    <w:p w14:paraId="4DA38D53" w14:textId="77777777" w:rsidR="000777F3" w:rsidRDefault="000777F3" w:rsidP="00D01F87">
      <w:pPr>
        <w:pStyle w:val="corpsdedcision"/>
        <w:tabs>
          <w:tab w:val="clear" w:pos="360"/>
          <w:tab w:val="num" w:pos="720"/>
        </w:tabs>
      </w:pPr>
      <w:r>
        <w:lastRenderedPageBreak/>
        <w:t xml:space="preserve">L’Employeur exploite une entreprise de transport par bateau et en ce sens, il est un service public visé par l’article 111.0.16 </w:t>
      </w:r>
      <w:r w:rsidR="00EA7145">
        <w:t xml:space="preserve">(4) </w:t>
      </w:r>
      <w:r>
        <w:t xml:space="preserve">du </w:t>
      </w:r>
      <w:r>
        <w:rPr>
          <w:i/>
        </w:rPr>
        <w:t>Code du travail</w:t>
      </w:r>
      <w:r w:rsidR="00391FCB" w:rsidRPr="00051C97">
        <w:rPr>
          <w:rStyle w:val="Appelnotedebasdep"/>
        </w:rPr>
        <w:footnoteReference w:id="1"/>
      </w:r>
      <w:r w:rsidRPr="00051C97">
        <w:t xml:space="preserve">. </w:t>
      </w:r>
    </w:p>
    <w:p w14:paraId="16718F48" w14:textId="77777777" w:rsidR="00891869" w:rsidRDefault="000777F3" w:rsidP="00B0407A">
      <w:pPr>
        <w:pStyle w:val="corpsdedcision"/>
        <w:tabs>
          <w:tab w:val="clear" w:pos="360"/>
          <w:tab w:val="num" w:pos="720"/>
        </w:tabs>
      </w:pPr>
      <w:r>
        <w:t xml:space="preserve">En vertu des pouvoirs qui lui sont conférés par </w:t>
      </w:r>
      <w:r w:rsidR="00DD6529">
        <w:t>cette loi</w:t>
      </w:r>
      <w:r w:rsidRPr="00051C97">
        <w:rPr>
          <w:i/>
        </w:rPr>
        <w:t>,</w:t>
      </w:r>
      <w:r w:rsidRPr="00A15016">
        <w:rPr>
          <w:i/>
        </w:rPr>
        <w:t xml:space="preserve"> </w:t>
      </w:r>
      <w:r>
        <w:t xml:space="preserve">le Tribunal peut ordonner à un employeur et à une association accréditée de maintenir des services en cas de grève s’il est d’avis qu’une telle grève peut avoir pour effet de mettre en danger la santé ou la sécurité publique. </w:t>
      </w:r>
    </w:p>
    <w:p w14:paraId="1D9286BD" w14:textId="6E7C91E0" w:rsidR="00A62727" w:rsidRPr="00B0407A" w:rsidRDefault="00A62727" w:rsidP="00A62727">
      <w:pPr>
        <w:pStyle w:val="corpsdedcision"/>
        <w:tabs>
          <w:tab w:val="clear" w:pos="360"/>
          <w:tab w:val="num" w:pos="720"/>
        </w:tabs>
      </w:pPr>
      <w:r>
        <w:t>Le 2 octobre 2020</w:t>
      </w:r>
      <w:r>
        <w:rPr>
          <w:rStyle w:val="Appelnotedebasdep"/>
        </w:rPr>
        <w:footnoteReference w:id="2"/>
      </w:r>
      <w:r>
        <w:t>, l</w:t>
      </w:r>
      <w:r w:rsidR="00A75CB0">
        <w:t>e Tribunal</w:t>
      </w:r>
      <w:r w:rsidR="002F4502">
        <w:t xml:space="preserve">, en vertu de l’article 111.0.17 du </w:t>
      </w:r>
      <w:r w:rsidR="002F4502">
        <w:rPr>
          <w:i/>
        </w:rPr>
        <w:t>Code du travail,</w:t>
      </w:r>
      <w:r w:rsidR="00A75CB0">
        <w:t xml:space="preserve"> </w:t>
      </w:r>
      <w:r w:rsidR="002F4502">
        <w:t xml:space="preserve">rend une </w:t>
      </w:r>
      <w:r w:rsidR="00ED0FDA">
        <w:t>décision</w:t>
      </w:r>
      <w:r w:rsidR="002F4502">
        <w:t xml:space="preserve"> assujettissant</w:t>
      </w:r>
      <w:r>
        <w:t xml:space="preserve"> le Syndicat et l’Employeur à l’obligation de maintenir des services essentiels en cas de grève, suspendant ainsi l’exercice du droit de grève jusqu’à ce que l’association accréditée se conforme aux exigences prévues par les articles 111.0.18 et 111.0.19 du </w:t>
      </w:r>
      <w:r w:rsidRPr="00051C97">
        <w:rPr>
          <w:i/>
        </w:rPr>
        <w:t xml:space="preserve">Code du travail. </w:t>
      </w:r>
    </w:p>
    <w:p w14:paraId="1947C260" w14:textId="77777777" w:rsidR="00A15016" w:rsidRDefault="00A15016" w:rsidP="00D01F87">
      <w:pPr>
        <w:pStyle w:val="corpsdedcision"/>
        <w:tabs>
          <w:tab w:val="clear" w:pos="360"/>
          <w:tab w:val="num" w:pos="720"/>
        </w:tabs>
      </w:pPr>
      <w:r>
        <w:t xml:space="preserve">Le 9 août 2021, le Tribunal reçoit un avis de grève selon l’article 111.0.23 du </w:t>
      </w:r>
      <w:r w:rsidRPr="00051C97">
        <w:rPr>
          <w:i/>
        </w:rPr>
        <w:t>Code</w:t>
      </w:r>
      <w:r>
        <w:rPr>
          <w:i/>
        </w:rPr>
        <w:t xml:space="preserve"> du travail </w:t>
      </w:r>
      <w:r>
        <w:t xml:space="preserve">en vertu duquel le </w:t>
      </w:r>
      <w:r w:rsidR="000777F3">
        <w:t xml:space="preserve">Syndicat </w:t>
      </w:r>
      <w:r>
        <w:t xml:space="preserve">annonce son intention d’y recourir, et ce, pour une durée de deux jours, soit du vendredi 20 août </w:t>
      </w:r>
      <w:r w:rsidR="00A75CB0">
        <w:t xml:space="preserve">2021 </w:t>
      </w:r>
      <w:r>
        <w:t xml:space="preserve">à 6 h jusqu’au dimanche 22 août </w:t>
      </w:r>
      <w:r w:rsidR="00A75CB0">
        <w:t xml:space="preserve">2021 </w:t>
      </w:r>
      <w:r>
        <w:t xml:space="preserve">à 5 h 59. </w:t>
      </w:r>
      <w:r w:rsidR="000777F3">
        <w:t xml:space="preserve">Une liste de services qu’il propose de maintenir pendant la grève est jointe à cet avis. </w:t>
      </w:r>
    </w:p>
    <w:p w14:paraId="70F89BD0" w14:textId="77777777" w:rsidR="000777F3" w:rsidRPr="000777F3" w:rsidRDefault="00051C97" w:rsidP="00D01F87">
      <w:pPr>
        <w:pStyle w:val="corpsdedcision"/>
        <w:tabs>
          <w:tab w:val="clear" w:pos="360"/>
          <w:tab w:val="num" w:pos="720"/>
        </w:tabs>
      </w:pPr>
      <w:r>
        <w:t>Les</w:t>
      </w:r>
      <w:r w:rsidR="000777F3" w:rsidRPr="000777F3">
        <w:t xml:space="preserve"> parties négocient les services à maintenir en cas de grève et, à l’issue d’une séance de conciliation tenue par le Tribunal, elles concluent une entente le </w:t>
      </w:r>
      <w:r w:rsidR="001845FD">
        <w:t>11 août 2021</w:t>
      </w:r>
      <w:r w:rsidR="000777F3" w:rsidRPr="000777F3">
        <w:t>.</w:t>
      </w:r>
    </w:p>
    <w:p w14:paraId="0C7E6A95" w14:textId="77777777" w:rsidR="000777F3" w:rsidRDefault="008E2171" w:rsidP="00D01F87">
      <w:pPr>
        <w:pStyle w:val="corpsdedcision"/>
        <w:tabs>
          <w:tab w:val="clear" w:pos="360"/>
          <w:tab w:val="num" w:pos="720"/>
        </w:tabs>
      </w:pPr>
      <w:r>
        <w:t xml:space="preserve">Le </w:t>
      </w:r>
      <w:r w:rsidR="000777F3" w:rsidRPr="000777F3">
        <w:t>Tribunal doit évaluer la suffisance des services prévus à cette entente.</w:t>
      </w:r>
    </w:p>
    <w:p w14:paraId="68CB9EE2" w14:textId="77777777" w:rsidR="000777F3" w:rsidRDefault="000777F3" w:rsidP="000777F3">
      <w:pPr>
        <w:pStyle w:val="Titre1"/>
      </w:pPr>
      <w:r>
        <w:t xml:space="preserve">Le profil </w:t>
      </w:r>
      <w:r w:rsidR="00F320F2">
        <w:t xml:space="preserve">de </w:t>
      </w:r>
      <w:r>
        <w:t>la Société des traversiers du Québec</w:t>
      </w:r>
    </w:p>
    <w:p w14:paraId="669B2C40" w14:textId="77777777" w:rsidR="00D01F87" w:rsidRPr="00D01F87" w:rsidRDefault="00570450" w:rsidP="00570450">
      <w:pPr>
        <w:pStyle w:val="Titre2"/>
      </w:pPr>
      <w:r>
        <w:t>Les services offerts</w:t>
      </w:r>
    </w:p>
    <w:p w14:paraId="69FD7F85" w14:textId="77777777" w:rsidR="006D5CDC" w:rsidRPr="006D5CDC" w:rsidRDefault="00EE5354" w:rsidP="00D01F87">
      <w:pPr>
        <w:pStyle w:val="corpsdedcision"/>
        <w:tabs>
          <w:tab w:val="clear" w:pos="360"/>
          <w:tab w:val="num" w:pos="720"/>
        </w:tabs>
      </w:pPr>
      <w:r w:rsidRPr="006D5CDC">
        <w:rPr>
          <w:rStyle w:val="fontstyle01"/>
          <w:rFonts w:ascii="Arial" w:hAnsi="Arial" w:cs="Arial"/>
          <w:sz w:val="24"/>
        </w:rPr>
        <w:t>Constituée par une loi spéciale de l'Assemblée nationale</w:t>
      </w:r>
      <w:r w:rsidR="002461BD">
        <w:rPr>
          <w:rStyle w:val="fontstyle01"/>
          <w:rFonts w:ascii="Arial" w:hAnsi="Arial" w:cs="Arial"/>
          <w:sz w:val="24"/>
        </w:rPr>
        <w:t xml:space="preserve"> adoptée</w:t>
      </w:r>
      <w:r w:rsidRPr="006D5CDC">
        <w:rPr>
          <w:rStyle w:val="fontstyle01"/>
          <w:rFonts w:ascii="Arial" w:hAnsi="Arial" w:cs="Arial"/>
          <w:sz w:val="24"/>
        </w:rPr>
        <w:t xml:space="preserve"> le 4 juin 1971, </w:t>
      </w:r>
      <w:r w:rsidR="006D5CDC">
        <w:rPr>
          <w:rStyle w:val="fontstyle01"/>
          <w:rFonts w:ascii="Arial" w:hAnsi="Arial" w:cs="Arial"/>
          <w:sz w:val="24"/>
        </w:rPr>
        <w:t xml:space="preserve">l’Employeur </w:t>
      </w:r>
      <w:r w:rsidRPr="006D5CDC">
        <w:rPr>
          <w:rStyle w:val="fontstyle01"/>
          <w:rFonts w:ascii="Arial" w:hAnsi="Arial" w:cs="Arial"/>
          <w:sz w:val="24"/>
        </w:rPr>
        <w:t>est une société d'État qui fournit des services de</w:t>
      </w:r>
      <w:r w:rsidR="00391FCB">
        <w:rPr>
          <w:rStyle w:val="fontstyle01"/>
          <w:rFonts w:ascii="Arial" w:hAnsi="Arial" w:cs="Arial"/>
          <w:sz w:val="24"/>
        </w:rPr>
        <w:t xml:space="preserve"> </w:t>
      </w:r>
      <w:r w:rsidRPr="006D5CDC">
        <w:rPr>
          <w:rStyle w:val="fontstyle01"/>
          <w:rFonts w:ascii="Arial" w:hAnsi="Arial" w:cs="Arial"/>
          <w:sz w:val="24"/>
        </w:rPr>
        <w:t xml:space="preserve">traversier. </w:t>
      </w:r>
      <w:r w:rsidR="00A41080">
        <w:rPr>
          <w:rStyle w:val="fontstyle01"/>
          <w:rFonts w:ascii="Arial" w:hAnsi="Arial" w:cs="Arial"/>
          <w:sz w:val="24"/>
        </w:rPr>
        <w:t>Il</w:t>
      </w:r>
      <w:r w:rsidRPr="006D5CDC">
        <w:rPr>
          <w:rStyle w:val="fontstyle01"/>
          <w:rFonts w:ascii="Arial" w:hAnsi="Arial" w:cs="Arial"/>
          <w:sz w:val="24"/>
        </w:rPr>
        <w:t xml:space="preserve"> possède une flotte de 18 navires. L'autorité tutélaire de</w:t>
      </w:r>
      <w:r w:rsidR="00391FCB">
        <w:rPr>
          <w:rStyle w:val="fontstyle01"/>
          <w:rFonts w:ascii="Arial" w:hAnsi="Arial" w:cs="Arial"/>
          <w:sz w:val="24"/>
        </w:rPr>
        <w:t xml:space="preserve"> </w:t>
      </w:r>
      <w:r w:rsidRPr="006D5CDC">
        <w:rPr>
          <w:rStyle w:val="fontstyle01"/>
          <w:rFonts w:ascii="Arial" w:hAnsi="Arial" w:cs="Arial"/>
          <w:sz w:val="24"/>
        </w:rPr>
        <w:t>cette société est exercée par le ministre des Transports.</w:t>
      </w:r>
    </w:p>
    <w:p w14:paraId="3D11FD37" w14:textId="77777777" w:rsidR="006D5CDC" w:rsidRPr="006D5CDC" w:rsidRDefault="00EE5354" w:rsidP="00051C97">
      <w:pPr>
        <w:pStyle w:val="corpsdedcision"/>
        <w:tabs>
          <w:tab w:val="clear" w:pos="360"/>
        </w:tabs>
        <w:spacing w:after="240"/>
        <w:rPr>
          <w:rFonts w:cs="Arial"/>
          <w:color w:val="000000"/>
          <w:szCs w:val="24"/>
        </w:rPr>
      </w:pPr>
      <w:r w:rsidRPr="006D5CDC">
        <w:rPr>
          <w:rStyle w:val="fontstyle01"/>
          <w:rFonts w:ascii="Arial" w:hAnsi="Arial" w:cs="Arial"/>
          <w:sz w:val="24"/>
          <w:szCs w:val="24"/>
        </w:rPr>
        <w:t xml:space="preserve">Créée à l'origine pour assurer la liaison entre Québec et Lévis, </w:t>
      </w:r>
      <w:r w:rsidR="006D5CDC" w:rsidRPr="006D5CDC">
        <w:rPr>
          <w:rStyle w:val="fontstyle01"/>
          <w:rFonts w:ascii="Arial" w:hAnsi="Arial" w:cs="Arial"/>
          <w:sz w:val="24"/>
          <w:szCs w:val="24"/>
        </w:rPr>
        <w:t>l’Employeur exploite</w:t>
      </w:r>
      <w:r w:rsidRPr="006D5CDC">
        <w:rPr>
          <w:rStyle w:val="fontstyle01"/>
          <w:rFonts w:ascii="Arial" w:hAnsi="Arial" w:cs="Arial"/>
          <w:sz w:val="24"/>
          <w:szCs w:val="24"/>
        </w:rPr>
        <w:t xml:space="preserve"> directement neuf services de traversier</w:t>
      </w:r>
      <w:r w:rsidR="006D5CDC">
        <w:rPr>
          <w:rStyle w:val="fontstyle01"/>
          <w:rFonts w:ascii="Arial" w:hAnsi="Arial" w:cs="Arial"/>
          <w:sz w:val="24"/>
          <w:szCs w:val="24"/>
        </w:rPr>
        <w:t> :</w:t>
      </w:r>
      <w:r w:rsidR="006D5CDC" w:rsidRPr="006D5CDC">
        <w:rPr>
          <w:rFonts w:ascii="Verdana" w:hAnsi="Verdana"/>
          <w:color w:val="000000"/>
          <w:sz w:val="20"/>
        </w:rPr>
        <w:t xml:space="preserve"> </w:t>
      </w:r>
    </w:p>
    <w:p w14:paraId="762BF008" w14:textId="77777777" w:rsidR="006D5CDC" w:rsidRPr="006C46AE" w:rsidRDefault="006D5CDC" w:rsidP="00B845AA">
      <w:pPr>
        <w:pStyle w:val="corpsdedcision"/>
        <w:numPr>
          <w:ilvl w:val="0"/>
          <w:numId w:val="12"/>
        </w:numPr>
        <w:tabs>
          <w:tab w:val="clear" w:pos="720"/>
          <w:tab w:val="clear" w:pos="1068"/>
        </w:tabs>
        <w:spacing w:after="0"/>
        <w:ind w:left="1134" w:right="713" w:hanging="426"/>
        <w:rPr>
          <w:rFonts w:cs="Arial"/>
          <w:color w:val="000000"/>
          <w:szCs w:val="24"/>
        </w:rPr>
      </w:pPr>
      <w:r w:rsidRPr="006C46AE">
        <w:rPr>
          <w:rFonts w:cs="Arial"/>
          <w:szCs w:val="24"/>
        </w:rPr>
        <w:t>Québec</w:t>
      </w:r>
      <w:r w:rsidR="002E0046" w:rsidRPr="006C46AE">
        <w:rPr>
          <w:rFonts w:cs="Arial"/>
          <w:color w:val="000000"/>
          <w:szCs w:val="24"/>
        </w:rPr>
        <w:t>/</w:t>
      </w:r>
      <w:r w:rsidRPr="006C46AE">
        <w:rPr>
          <w:rFonts w:cs="Arial"/>
          <w:color w:val="000000"/>
          <w:szCs w:val="24"/>
        </w:rPr>
        <w:t>Lévis;</w:t>
      </w:r>
    </w:p>
    <w:p w14:paraId="0EA466EF" w14:textId="77777777" w:rsidR="00A357A8" w:rsidRPr="006C46AE" w:rsidRDefault="00A357A8" w:rsidP="00B845AA">
      <w:pPr>
        <w:pStyle w:val="corpsdedcision"/>
        <w:numPr>
          <w:ilvl w:val="0"/>
          <w:numId w:val="12"/>
        </w:numPr>
        <w:tabs>
          <w:tab w:val="clear" w:pos="720"/>
          <w:tab w:val="clear" w:pos="1068"/>
        </w:tabs>
        <w:spacing w:after="0"/>
        <w:ind w:left="1134" w:right="713" w:hanging="426"/>
        <w:rPr>
          <w:rFonts w:cs="Arial"/>
          <w:color w:val="000000"/>
          <w:szCs w:val="24"/>
        </w:rPr>
      </w:pPr>
      <w:r w:rsidRPr="006C46AE">
        <w:rPr>
          <w:rFonts w:cs="Arial"/>
          <w:color w:val="000000"/>
          <w:szCs w:val="24"/>
        </w:rPr>
        <w:t>Sorel-Tracy/Saint-Ignace-de-Loyola;</w:t>
      </w:r>
    </w:p>
    <w:p w14:paraId="540D9466" w14:textId="77777777" w:rsidR="006D5CDC" w:rsidRPr="006C46AE" w:rsidRDefault="006D5CDC" w:rsidP="00B845AA">
      <w:pPr>
        <w:pStyle w:val="corpsdedcision"/>
        <w:numPr>
          <w:ilvl w:val="0"/>
          <w:numId w:val="12"/>
        </w:numPr>
        <w:tabs>
          <w:tab w:val="clear" w:pos="720"/>
          <w:tab w:val="clear" w:pos="1068"/>
        </w:tabs>
        <w:spacing w:after="0"/>
        <w:ind w:left="1134" w:right="713" w:hanging="426"/>
        <w:rPr>
          <w:rFonts w:cs="Arial"/>
          <w:color w:val="000000"/>
          <w:szCs w:val="24"/>
        </w:rPr>
      </w:pPr>
      <w:r w:rsidRPr="006C46AE">
        <w:rPr>
          <w:rFonts w:cs="Arial"/>
          <w:szCs w:val="24"/>
        </w:rPr>
        <w:lastRenderedPageBreak/>
        <w:t>Matane</w:t>
      </w:r>
      <w:r w:rsidR="002E0046" w:rsidRPr="006C46AE">
        <w:rPr>
          <w:rFonts w:cs="Arial"/>
          <w:color w:val="000000"/>
          <w:szCs w:val="24"/>
        </w:rPr>
        <w:t>/</w:t>
      </w:r>
      <w:r w:rsidRPr="006C46AE">
        <w:rPr>
          <w:rFonts w:cs="Arial"/>
          <w:color w:val="000000"/>
          <w:szCs w:val="24"/>
        </w:rPr>
        <w:t>Baie-Comeau–Godbout;</w:t>
      </w:r>
    </w:p>
    <w:p w14:paraId="2802E206" w14:textId="77777777" w:rsidR="006D5CDC" w:rsidRPr="006C46AE" w:rsidRDefault="002E0046" w:rsidP="00B845AA">
      <w:pPr>
        <w:pStyle w:val="corpsdedcision"/>
        <w:numPr>
          <w:ilvl w:val="0"/>
          <w:numId w:val="12"/>
        </w:numPr>
        <w:tabs>
          <w:tab w:val="clear" w:pos="720"/>
          <w:tab w:val="clear" w:pos="1068"/>
        </w:tabs>
        <w:spacing w:after="0"/>
        <w:ind w:left="1134" w:right="713" w:hanging="426"/>
        <w:rPr>
          <w:rFonts w:cs="Arial"/>
          <w:color w:val="000000"/>
          <w:szCs w:val="24"/>
        </w:rPr>
      </w:pPr>
      <w:r w:rsidRPr="006C46AE">
        <w:rPr>
          <w:rFonts w:cs="Arial"/>
          <w:color w:val="000000"/>
          <w:szCs w:val="24"/>
        </w:rPr>
        <w:t>Tadoussac/</w:t>
      </w:r>
      <w:r w:rsidR="006D5CDC" w:rsidRPr="006C46AE">
        <w:rPr>
          <w:rFonts w:cs="Arial"/>
          <w:color w:val="000000"/>
          <w:szCs w:val="24"/>
        </w:rPr>
        <w:t>Baie-Sainte-Catherine;</w:t>
      </w:r>
    </w:p>
    <w:p w14:paraId="11A5D946" w14:textId="77777777" w:rsidR="006D5CDC" w:rsidRPr="006C46AE" w:rsidRDefault="002E0046" w:rsidP="00B845AA">
      <w:pPr>
        <w:pStyle w:val="corpsdedcision"/>
        <w:numPr>
          <w:ilvl w:val="0"/>
          <w:numId w:val="12"/>
        </w:numPr>
        <w:tabs>
          <w:tab w:val="clear" w:pos="720"/>
          <w:tab w:val="clear" w:pos="1068"/>
        </w:tabs>
        <w:spacing w:after="0"/>
        <w:ind w:left="1134" w:right="713" w:hanging="426"/>
        <w:rPr>
          <w:rFonts w:cs="Arial"/>
          <w:color w:val="000000"/>
          <w:szCs w:val="24"/>
        </w:rPr>
      </w:pPr>
      <w:r w:rsidRPr="006C46AE">
        <w:rPr>
          <w:rFonts w:cs="Arial"/>
          <w:color w:val="000000"/>
          <w:szCs w:val="24"/>
        </w:rPr>
        <w:t>L’Isle-aux-</w:t>
      </w:r>
      <w:proofErr w:type="spellStart"/>
      <w:r w:rsidRPr="006C46AE">
        <w:rPr>
          <w:rFonts w:cs="Arial"/>
          <w:color w:val="000000"/>
          <w:szCs w:val="24"/>
        </w:rPr>
        <w:t>Coudres</w:t>
      </w:r>
      <w:proofErr w:type="spellEnd"/>
      <w:r w:rsidRPr="006C46AE">
        <w:rPr>
          <w:rFonts w:cs="Arial"/>
          <w:color w:val="000000"/>
          <w:szCs w:val="24"/>
        </w:rPr>
        <w:t>/</w:t>
      </w:r>
      <w:r w:rsidR="006D5CDC" w:rsidRPr="006C46AE">
        <w:rPr>
          <w:rFonts w:cs="Arial"/>
          <w:color w:val="000000"/>
          <w:szCs w:val="24"/>
        </w:rPr>
        <w:t>Saint-Joseph-de-la-Rive;</w:t>
      </w:r>
    </w:p>
    <w:p w14:paraId="228D04C9" w14:textId="77777777" w:rsidR="006D5CDC" w:rsidRPr="006C46AE" w:rsidRDefault="002E0046" w:rsidP="00B845AA">
      <w:pPr>
        <w:pStyle w:val="corpsdedcision"/>
        <w:numPr>
          <w:ilvl w:val="0"/>
          <w:numId w:val="12"/>
        </w:numPr>
        <w:tabs>
          <w:tab w:val="clear" w:pos="720"/>
          <w:tab w:val="clear" w:pos="1068"/>
        </w:tabs>
        <w:spacing w:after="0"/>
        <w:ind w:left="1134" w:right="713" w:hanging="426"/>
        <w:rPr>
          <w:rFonts w:cs="Arial"/>
          <w:color w:val="000000"/>
          <w:szCs w:val="24"/>
        </w:rPr>
      </w:pPr>
      <w:r w:rsidRPr="006C46AE">
        <w:rPr>
          <w:rFonts w:cs="Arial"/>
          <w:color w:val="000000"/>
          <w:szCs w:val="24"/>
        </w:rPr>
        <w:t>L’Isle-aux-Grues/</w:t>
      </w:r>
      <w:r w:rsidR="006D5CDC" w:rsidRPr="006C46AE">
        <w:rPr>
          <w:rFonts w:cs="Arial"/>
          <w:color w:val="000000"/>
          <w:szCs w:val="24"/>
        </w:rPr>
        <w:t>Montmagny;</w:t>
      </w:r>
    </w:p>
    <w:p w14:paraId="16FD48E5" w14:textId="77777777" w:rsidR="002E0046" w:rsidRPr="006C46AE" w:rsidRDefault="002E0046" w:rsidP="00B845AA">
      <w:pPr>
        <w:pStyle w:val="corpsdedcision"/>
        <w:numPr>
          <w:ilvl w:val="0"/>
          <w:numId w:val="12"/>
        </w:numPr>
        <w:tabs>
          <w:tab w:val="clear" w:pos="720"/>
          <w:tab w:val="clear" w:pos="1068"/>
        </w:tabs>
        <w:spacing w:after="0"/>
        <w:ind w:left="1134" w:right="713" w:hanging="426"/>
        <w:jc w:val="left"/>
        <w:rPr>
          <w:rFonts w:cs="Arial"/>
          <w:color w:val="000000"/>
          <w:szCs w:val="24"/>
        </w:rPr>
      </w:pPr>
      <w:r w:rsidRPr="006C46AE">
        <w:rPr>
          <w:rFonts w:cs="Arial"/>
          <w:color w:val="000000"/>
          <w:szCs w:val="24"/>
        </w:rPr>
        <w:t>Notre-Dame-des-Sept-Douleurs/L’</w:t>
      </w:r>
      <w:r w:rsidR="00613ECA" w:rsidRPr="006C46AE">
        <w:rPr>
          <w:rFonts w:cs="Arial"/>
          <w:color w:val="000000"/>
          <w:szCs w:val="24"/>
        </w:rPr>
        <w:t>Isl</w:t>
      </w:r>
      <w:r w:rsidRPr="006C46AE">
        <w:rPr>
          <w:rFonts w:cs="Arial"/>
          <w:color w:val="000000"/>
          <w:szCs w:val="24"/>
        </w:rPr>
        <w:t>e-Verte</w:t>
      </w:r>
      <w:r w:rsidR="006D5CDC" w:rsidRPr="006C46AE">
        <w:rPr>
          <w:rFonts w:cs="Arial"/>
          <w:color w:val="000000"/>
          <w:szCs w:val="24"/>
        </w:rPr>
        <w:t xml:space="preserve"> </w:t>
      </w:r>
      <w:r w:rsidR="005606ED">
        <w:rPr>
          <w:rFonts w:cs="Arial"/>
          <w:color w:val="000000"/>
          <w:szCs w:val="24"/>
        </w:rPr>
        <w:t>(</w:t>
      </w:r>
      <w:r w:rsidR="006D5CDC" w:rsidRPr="006C46AE">
        <w:rPr>
          <w:rFonts w:cs="Arial"/>
          <w:color w:val="000000"/>
          <w:szCs w:val="24"/>
        </w:rPr>
        <w:t>pour le personnel na</w:t>
      </w:r>
      <w:r w:rsidRPr="006C46AE">
        <w:rPr>
          <w:rFonts w:cs="Arial"/>
          <w:color w:val="000000"/>
          <w:szCs w:val="24"/>
        </w:rPr>
        <w:t>vigant</w:t>
      </w:r>
      <w:r w:rsidR="005606ED">
        <w:rPr>
          <w:rFonts w:cs="Arial"/>
          <w:color w:val="000000"/>
          <w:szCs w:val="24"/>
        </w:rPr>
        <w:t>)</w:t>
      </w:r>
      <w:r w:rsidRPr="006C46AE">
        <w:rPr>
          <w:rFonts w:cs="Arial"/>
          <w:color w:val="000000"/>
          <w:szCs w:val="24"/>
        </w:rPr>
        <w:t>;</w:t>
      </w:r>
    </w:p>
    <w:p w14:paraId="0DE243AC" w14:textId="77777777" w:rsidR="002E0046" w:rsidRPr="006C46AE" w:rsidRDefault="006D5CDC" w:rsidP="00B845AA">
      <w:pPr>
        <w:pStyle w:val="corpsdedcision"/>
        <w:numPr>
          <w:ilvl w:val="0"/>
          <w:numId w:val="12"/>
        </w:numPr>
        <w:tabs>
          <w:tab w:val="clear" w:pos="720"/>
          <w:tab w:val="clear" w:pos="1068"/>
        </w:tabs>
        <w:spacing w:after="0"/>
        <w:ind w:left="1134" w:right="713" w:hanging="426"/>
        <w:rPr>
          <w:rFonts w:cs="Arial"/>
          <w:color w:val="000000"/>
          <w:szCs w:val="24"/>
        </w:rPr>
      </w:pPr>
      <w:r w:rsidRPr="006C46AE">
        <w:rPr>
          <w:rFonts w:cs="Arial"/>
          <w:color w:val="000000"/>
          <w:szCs w:val="24"/>
        </w:rPr>
        <w:t>Traverse de la rivière Saint-Augustin (passagers</w:t>
      </w:r>
      <w:r w:rsidR="002E0046" w:rsidRPr="006C46AE">
        <w:rPr>
          <w:rFonts w:cs="Arial"/>
          <w:color w:val="000000"/>
          <w:szCs w:val="24"/>
        </w:rPr>
        <w:t xml:space="preserve"> et</w:t>
      </w:r>
      <w:r w:rsidR="00753DD1" w:rsidRPr="006C46AE">
        <w:rPr>
          <w:rFonts w:cs="Arial"/>
          <w:color w:val="000000"/>
          <w:szCs w:val="24"/>
        </w:rPr>
        <w:t xml:space="preserve"> </w:t>
      </w:r>
      <w:r w:rsidR="002E0046" w:rsidRPr="006C46AE">
        <w:rPr>
          <w:rFonts w:cs="Arial"/>
          <w:color w:val="000000"/>
          <w:szCs w:val="24"/>
        </w:rPr>
        <w:t>marchandises);</w:t>
      </w:r>
    </w:p>
    <w:p w14:paraId="3C4AE617" w14:textId="77777777" w:rsidR="006D5CDC" w:rsidRPr="006C46AE" w:rsidRDefault="006D5CDC" w:rsidP="00D37B00">
      <w:pPr>
        <w:pStyle w:val="corpsdedcision"/>
        <w:numPr>
          <w:ilvl w:val="0"/>
          <w:numId w:val="12"/>
        </w:numPr>
        <w:tabs>
          <w:tab w:val="clear" w:pos="720"/>
          <w:tab w:val="clear" w:pos="1068"/>
        </w:tabs>
        <w:ind w:left="1134" w:right="713" w:hanging="426"/>
        <w:jc w:val="left"/>
        <w:rPr>
          <w:rStyle w:val="fontstyle01"/>
          <w:rFonts w:ascii="Arial" w:hAnsi="Arial" w:cs="Arial"/>
          <w:sz w:val="24"/>
          <w:szCs w:val="24"/>
        </w:rPr>
      </w:pPr>
      <w:r w:rsidRPr="006C46AE">
        <w:rPr>
          <w:rFonts w:cs="Arial"/>
          <w:color w:val="000000"/>
          <w:szCs w:val="24"/>
        </w:rPr>
        <w:t>Harringto</w:t>
      </w:r>
      <w:r w:rsidR="002E0046" w:rsidRPr="006C46AE">
        <w:rPr>
          <w:rFonts w:cs="Arial"/>
          <w:color w:val="000000"/>
          <w:szCs w:val="24"/>
        </w:rPr>
        <w:t>n Harbour/</w:t>
      </w:r>
      <w:proofErr w:type="spellStart"/>
      <w:r w:rsidRPr="006C46AE">
        <w:rPr>
          <w:rFonts w:cs="Arial"/>
          <w:color w:val="000000"/>
          <w:szCs w:val="24"/>
        </w:rPr>
        <w:t>Chevery</w:t>
      </w:r>
      <w:proofErr w:type="spellEnd"/>
      <w:r w:rsidRPr="006C46AE">
        <w:rPr>
          <w:rFonts w:cs="Arial"/>
          <w:color w:val="000000"/>
          <w:szCs w:val="24"/>
        </w:rPr>
        <w:t xml:space="preserve"> </w:t>
      </w:r>
      <w:r w:rsidR="002E0046" w:rsidRPr="006C46AE">
        <w:rPr>
          <w:rFonts w:cs="Arial"/>
          <w:color w:val="000000"/>
          <w:szCs w:val="24"/>
        </w:rPr>
        <w:t>(</w:t>
      </w:r>
      <w:r w:rsidR="00814023" w:rsidRPr="006C46AE">
        <w:rPr>
          <w:rFonts w:cs="Arial"/>
          <w:color w:val="000000"/>
          <w:szCs w:val="24"/>
        </w:rPr>
        <w:t xml:space="preserve">passagers et </w:t>
      </w:r>
      <w:r w:rsidRPr="006C46AE">
        <w:rPr>
          <w:rFonts w:cs="Arial"/>
          <w:color w:val="000000"/>
          <w:szCs w:val="24"/>
        </w:rPr>
        <w:t>marchandises).</w:t>
      </w:r>
    </w:p>
    <w:p w14:paraId="2069DA92" w14:textId="77777777" w:rsidR="002E0046" w:rsidRDefault="002E0046" w:rsidP="00051C97">
      <w:pPr>
        <w:pStyle w:val="corpsdedcision"/>
        <w:spacing w:after="240"/>
        <w:rPr>
          <w:rStyle w:val="fontstyle01"/>
          <w:rFonts w:ascii="Arial" w:hAnsi="Arial" w:cs="Arial"/>
          <w:sz w:val="24"/>
          <w:szCs w:val="24"/>
        </w:rPr>
      </w:pPr>
      <w:r>
        <w:rPr>
          <w:rStyle w:val="fontstyle01"/>
          <w:rFonts w:ascii="Arial" w:hAnsi="Arial" w:cs="Arial"/>
          <w:sz w:val="24"/>
          <w:szCs w:val="24"/>
        </w:rPr>
        <w:t>L’Employeur exploite aussi</w:t>
      </w:r>
      <w:r w:rsidR="00EE5354" w:rsidRPr="006D5CDC">
        <w:rPr>
          <w:rStyle w:val="fontstyle01"/>
          <w:rFonts w:ascii="Arial" w:hAnsi="Arial" w:cs="Arial"/>
          <w:sz w:val="24"/>
          <w:szCs w:val="24"/>
        </w:rPr>
        <w:t xml:space="preserve"> </w:t>
      </w:r>
      <w:r w:rsidR="006D5CDC" w:rsidRPr="006D5CDC">
        <w:rPr>
          <w:rStyle w:val="fontstyle01"/>
          <w:rFonts w:ascii="Arial" w:hAnsi="Arial" w:cs="Arial"/>
          <w:sz w:val="24"/>
          <w:szCs w:val="24"/>
        </w:rPr>
        <w:t xml:space="preserve">cinq traverses et dessertes maritimes </w:t>
      </w:r>
      <w:r w:rsidR="00EE5354" w:rsidRPr="006D5CDC">
        <w:rPr>
          <w:rStyle w:val="fontstyle01"/>
          <w:rFonts w:ascii="Arial" w:hAnsi="Arial" w:cs="Arial"/>
          <w:sz w:val="24"/>
          <w:szCs w:val="24"/>
        </w:rPr>
        <w:t xml:space="preserve">en partenariat </w:t>
      </w:r>
      <w:r w:rsidR="006D5CDC" w:rsidRPr="006D5CDC">
        <w:rPr>
          <w:rStyle w:val="fontstyle01"/>
          <w:rFonts w:ascii="Arial" w:hAnsi="Arial" w:cs="Arial"/>
          <w:sz w:val="24"/>
          <w:szCs w:val="24"/>
        </w:rPr>
        <w:t xml:space="preserve">avec </w:t>
      </w:r>
      <w:r>
        <w:rPr>
          <w:rStyle w:val="fontstyle01"/>
          <w:rFonts w:ascii="Arial" w:hAnsi="Arial" w:cs="Arial"/>
          <w:sz w:val="24"/>
          <w:szCs w:val="24"/>
        </w:rPr>
        <w:t>différentes entreprises privées :</w:t>
      </w:r>
    </w:p>
    <w:p w14:paraId="17F2E131" w14:textId="77777777" w:rsidR="002E0046" w:rsidRPr="006C46AE" w:rsidRDefault="00E670F3" w:rsidP="006C46AE">
      <w:pPr>
        <w:pStyle w:val="corpsdedcision"/>
        <w:numPr>
          <w:ilvl w:val="0"/>
          <w:numId w:val="16"/>
        </w:numPr>
        <w:tabs>
          <w:tab w:val="clear" w:pos="720"/>
        </w:tabs>
        <w:spacing w:after="0"/>
        <w:ind w:left="1134" w:right="713" w:hanging="426"/>
        <w:jc w:val="left"/>
        <w:rPr>
          <w:rFonts w:cs="Arial"/>
          <w:color w:val="000000"/>
          <w:szCs w:val="24"/>
        </w:rPr>
      </w:pPr>
      <w:r w:rsidRPr="006C46AE">
        <w:rPr>
          <w:rFonts w:cs="Arial"/>
          <w:color w:val="000000"/>
          <w:szCs w:val="24"/>
        </w:rPr>
        <w:t>Rivière-du-Loup/</w:t>
      </w:r>
      <w:r w:rsidR="002E0046" w:rsidRPr="006C46AE">
        <w:rPr>
          <w:rFonts w:cs="Arial"/>
          <w:color w:val="000000"/>
          <w:szCs w:val="24"/>
        </w:rPr>
        <w:t>Saint-Siméon;</w:t>
      </w:r>
    </w:p>
    <w:p w14:paraId="5BB5D995" w14:textId="77777777" w:rsidR="002E0046" w:rsidRPr="006C46AE" w:rsidRDefault="002E0046" w:rsidP="006C46AE">
      <w:pPr>
        <w:pStyle w:val="corpsdedcision"/>
        <w:numPr>
          <w:ilvl w:val="0"/>
          <w:numId w:val="16"/>
        </w:numPr>
        <w:tabs>
          <w:tab w:val="clear" w:pos="720"/>
        </w:tabs>
        <w:spacing w:after="0"/>
        <w:ind w:left="1134" w:right="713" w:hanging="426"/>
        <w:jc w:val="left"/>
        <w:rPr>
          <w:rFonts w:cs="Arial"/>
          <w:color w:val="000000"/>
          <w:szCs w:val="24"/>
        </w:rPr>
      </w:pPr>
      <w:r w:rsidRPr="006C46AE">
        <w:rPr>
          <w:rFonts w:cs="Arial"/>
          <w:color w:val="000000"/>
          <w:szCs w:val="24"/>
        </w:rPr>
        <w:t xml:space="preserve">Île </w:t>
      </w:r>
      <w:r w:rsidR="00E670F3" w:rsidRPr="006C46AE">
        <w:rPr>
          <w:rFonts w:cs="Arial"/>
          <w:color w:val="000000"/>
          <w:szCs w:val="24"/>
        </w:rPr>
        <w:t>d’Entrée/</w:t>
      </w:r>
      <w:r w:rsidRPr="006C46AE">
        <w:rPr>
          <w:rFonts w:cs="Arial"/>
          <w:color w:val="000000"/>
          <w:szCs w:val="24"/>
        </w:rPr>
        <w:t>Cap-aux-Meules;</w:t>
      </w:r>
    </w:p>
    <w:p w14:paraId="6A691F97" w14:textId="77777777" w:rsidR="002E0046" w:rsidRPr="006C46AE" w:rsidRDefault="002E0046" w:rsidP="006C46AE">
      <w:pPr>
        <w:pStyle w:val="corpsdedcision"/>
        <w:numPr>
          <w:ilvl w:val="0"/>
          <w:numId w:val="16"/>
        </w:numPr>
        <w:tabs>
          <w:tab w:val="clear" w:pos="720"/>
        </w:tabs>
        <w:spacing w:after="0"/>
        <w:ind w:left="1134" w:right="713" w:hanging="426"/>
        <w:jc w:val="left"/>
        <w:rPr>
          <w:rFonts w:cs="Arial"/>
          <w:color w:val="000000"/>
          <w:szCs w:val="24"/>
        </w:rPr>
      </w:pPr>
      <w:r w:rsidRPr="006C46AE">
        <w:rPr>
          <w:rFonts w:cs="Arial"/>
          <w:color w:val="000000"/>
          <w:szCs w:val="24"/>
        </w:rPr>
        <w:t>Desserte maritime des Îles-de-la-Madeleine;</w:t>
      </w:r>
    </w:p>
    <w:p w14:paraId="5DEDC45D" w14:textId="77777777" w:rsidR="002E0046" w:rsidRPr="006C46AE" w:rsidRDefault="00736227" w:rsidP="006C46AE">
      <w:pPr>
        <w:pStyle w:val="corpsdedcision"/>
        <w:numPr>
          <w:ilvl w:val="0"/>
          <w:numId w:val="16"/>
        </w:numPr>
        <w:tabs>
          <w:tab w:val="clear" w:pos="720"/>
        </w:tabs>
        <w:spacing w:after="0"/>
        <w:ind w:left="1134" w:right="713" w:hanging="426"/>
        <w:jc w:val="left"/>
        <w:rPr>
          <w:rFonts w:cs="Arial"/>
          <w:color w:val="000000"/>
          <w:szCs w:val="24"/>
        </w:rPr>
      </w:pPr>
      <w:r>
        <w:rPr>
          <w:rFonts w:cs="Arial"/>
          <w:color w:val="000000"/>
          <w:szCs w:val="24"/>
        </w:rPr>
        <w:t>Desserte maritime de l’Î</w:t>
      </w:r>
      <w:r w:rsidR="002E0046" w:rsidRPr="006C46AE">
        <w:rPr>
          <w:rFonts w:cs="Arial"/>
          <w:color w:val="000000"/>
          <w:szCs w:val="24"/>
        </w:rPr>
        <w:t>le d’Anticosti et de la</w:t>
      </w:r>
      <w:r w:rsidR="00E670F3" w:rsidRPr="006C46AE">
        <w:rPr>
          <w:rFonts w:cs="Arial"/>
          <w:color w:val="000000"/>
          <w:szCs w:val="24"/>
        </w:rPr>
        <w:t xml:space="preserve"> Basse-</w:t>
      </w:r>
      <w:r w:rsidR="005606ED">
        <w:rPr>
          <w:rFonts w:cs="Arial"/>
          <w:color w:val="000000"/>
          <w:szCs w:val="24"/>
        </w:rPr>
        <w:t>Côte-Nord;</w:t>
      </w:r>
    </w:p>
    <w:p w14:paraId="0592FBD4" w14:textId="77777777" w:rsidR="00694071" w:rsidRPr="006C46AE" w:rsidRDefault="002E0046" w:rsidP="00D37B00">
      <w:pPr>
        <w:pStyle w:val="corpsdedcision"/>
        <w:numPr>
          <w:ilvl w:val="0"/>
          <w:numId w:val="16"/>
        </w:numPr>
        <w:tabs>
          <w:tab w:val="clear" w:pos="720"/>
        </w:tabs>
        <w:ind w:left="1134" w:right="713" w:hanging="426"/>
        <w:jc w:val="left"/>
        <w:rPr>
          <w:rFonts w:cs="Arial"/>
          <w:color w:val="000000"/>
          <w:szCs w:val="24"/>
        </w:rPr>
      </w:pPr>
      <w:r w:rsidRPr="006C46AE">
        <w:rPr>
          <w:rFonts w:cs="Arial"/>
          <w:color w:val="000000"/>
          <w:szCs w:val="24"/>
        </w:rPr>
        <w:t>Projet pilote de Navette</w:t>
      </w:r>
      <w:r w:rsidR="00E670F3" w:rsidRPr="006C46AE">
        <w:rPr>
          <w:rFonts w:cs="Arial"/>
          <w:color w:val="000000"/>
          <w:szCs w:val="24"/>
        </w:rPr>
        <w:t xml:space="preserve"> fluviale Pointe-aux-Trembles/</w:t>
      </w:r>
      <w:r w:rsidRPr="006C46AE">
        <w:rPr>
          <w:rFonts w:cs="Arial"/>
          <w:color w:val="000000"/>
          <w:szCs w:val="24"/>
        </w:rPr>
        <w:t>Vieux-Port de Montréal</w:t>
      </w:r>
      <w:r w:rsidR="00051C97" w:rsidRPr="006C46AE">
        <w:rPr>
          <w:rFonts w:cs="Arial"/>
          <w:color w:val="000000"/>
          <w:szCs w:val="24"/>
        </w:rPr>
        <w:t xml:space="preserve"> </w:t>
      </w:r>
      <w:r w:rsidRPr="006C46AE">
        <w:rPr>
          <w:rFonts w:cs="Arial"/>
          <w:color w:val="000000"/>
          <w:szCs w:val="24"/>
        </w:rPr>
        <w:t>(contrat prévu de 3 ans)</w:t>
      </w:r>
      <w:r w:rsidR="005606ED">
        <w:rPr>
          <w:rFonts w:cs="Arial"/>
          <w:color w:val="000000"/>
          <w:szCs w:val="24"/>
        </w:rPr>
        <w:t>.</w:t>
      </w:r>
    </w:p>
    <w:p w14:paraId="72D3B7E6" w14:textId="77777777" w:rsidR="000777F3" w:rsidRPr="00694071" w:rsidRDefault="00694071" w:rsidP="00694071">
      <w:pPr>
        <w:pStyle w:val="corpsdedcision"/>
        <w:tabs>
          <w:tab w:val="clear" w:pos="360"/>
          <w:tab w:val="num" w:pos="720"/>
        </w:tabs>
        <w:rPr>
          <w:rStyle w:val="fontstyle01"/>
          <w:rFonts w:ascii="Arial" w:hAnsi="Arial" w:cs="Arial"/>
          <w:sz w:val="24"/>
          <w:szCs w:val="24"/>
        </w:rPr>
      </w:pPr>
      <w:r>
        <w:t xml:space="preserve">L’Employeur </w:t>
      </w:r>
      <w:r w:rsidR="006D5CDC" w:rsidRPr="00694071">
        <w:rPr>
          <w:rStyle w:val="fontstyle01"/>
          <w:rFonts w:ascii="Arial" w:hAnsi="Arial" w:cs="Arial"/>
          <w:sz w:val="24"/>
          <w:szCs w:val="24"/>
        </w:rPr>
        <w:t>accorde</w:t>
      </w:r>
      <w:r w:rsidR="00EE5354" w:rsidRPr="00694071">
        <w:rPr>
          <w:rStyle w:val="fontstyle01"/>
          <w:rFonts w:ascii="Arial" w:hAnsi="Arial" w:cs="Arial"/>
          <w:sz w:val="24"/>
          <w:szCs w:val="24"/>
        </w:rPr>
        <w:t xml:space="preserve"> des contrats de services de transport aérien</w:t>
      </w:r>
      <w:r w:rsidR="00D37B00">
        <w:rPr>
          <w:rStyle w:val="fontstyle01"/>
          <w:rFonts w:ascii="Arial" w:hAnsi="Arial" w:cs="Arial"/>
          <w:sz w:val="24"/>
          <w:szCs w:val="24"/>
        </w:rPr>
        <w:t xml:space="preserve"> </w:t>
      </w:r>
      <w:r w:rsidR="00EE5354" w:rsidRPr="00694071">
        <w:rPr>
          <w:rStyle w:val="fontstyle01"/>
          <w:rFonts w:ascii="Arial" w:hAnsi="Arial" w:cs="Arial"/>
          <w:sz w:val="24"/>
          <w:szCs w:val="24"/>
        </w:rPr>
        <w:t xml:space="preserve">complémentaires au transport par navire </w:t>
      </w:r>
      <w:r w:rsidR="00DC1273">
        <w:rPr>
          <w:rStyle w:val="fontstyle01"/>
          <w:rFonts w:ascii="Arial" w:hAnsi="Arial" w:cs="Arial"/>
          <w:sz w:val="24"/>
          <w:szCs w:val="24"/>
        </w:rPr>
        <w:t>à l’extérieur</w:t>
      </w:r>
      <w:r w:rsidR="00EE5354" w:rsidRPr="00694071">
        <w:rPr>
          <w:rStyle w:val="fontstyle01"/>
          <w:rFonts w:ascii="Arial" w:hAnsi="Arial" w:cs="Arial"/>
          <w:sz w:val="24"/>
          <w:szCs w:val="24"/>
        </w:rPr>
        <w:t xml:space="preserve"> de la période de navigation et au besoin, des contrats de services de transport aérien spécifiques pour les</w:t>
      </w:r>
      <w:r w:rsidR="00D37B00">
        <w:rPr>
          <w:rStyle w:val="fontstyle01"/>
          <w:rFonts w:ascii="Arial" w:hAnsi="Arial" w:cs="Arial"/>
          <w:sz w:val="24"/>
          <w:szCs w:val="24"/>
        </w:rPr>
        <w:t xml:space="preserve"> </w:t>
      </w:r>
      <w:r w:rsidR="00EE5354" w:rsidRPr="00694071">
        <w:rPr>
          <w:rStyle w:val="fontstyle01"/>
          <w:rFonts w:ascii="Arial" w:hAnsi="Arial" w:cs="Arial"/>
          <w:sz w:val="24"/>
          <w:szCs w:val="24"/>
        </w:rPr>
        <w:t>situations d’urgence lors de bris de service.</w:t>
      </w:r>
    </w:p>
    <w:p w14:paraId="3F42E220" w14:textId="77777777" w:rsidR="006D5CDC" w:rsidRDefault="006D5CDC" w:rsidP="00D01F87">
      <w:pPr>
        <w:pStyle w:val="corpsdedcision"/>
        <w:rPr>
          <w:rStyle w:val="fontstyle01"/>
          <w:rFonts w:ascii="Arial" w:hAnsi="Arial" w:cs="Arial"/>
          <w:sz w:val="24"/>
        </w:rPr>
      </w:pPr>
      <w:r w:rsidRPr="00694071">
        <w:rPr>
          <w:rStyle w:val="fontstyle01"/>
          <w:rFonts w:ascii="Arial" w:hAnsi="Arial" w:cs="Arial"/>
          <w:sz w:val="24"/>
        </w:rPr>
        <w:t>L’Employeur a transporté</w:t>
      </w:r>
      <w:r w:rsidR="00D37B00">
        <w:rPr>
          <w:rStyle w:val="fontstyle01"/>
          <w:rFonts w:ascii="Arial" w:hAnsi="Arial" w:cs="Arial"/>
          <w:sz w:val="24"/>
        </w:rPr>
        <w:t>,</w:t>
      </w:r>
      <w:r w:rsidRPr="00694071">
        <w:rPr>
          <w:rStyle w:val="fontstyle01"/>
          <w:rFonts w:ascii="Arial" w:hAnsi="Arial" w:cs="Arial"/>
          <w:sz w:val="24"/>
        </w:rPr>
        <w:t xml:space="preserve"> durant l’exercice financier 2018-2019</w:t>
      </w:r>
      <w:r w:rsidR="00D37B00">
        <w:rPr>
          <w:rStyle w:val="fontstyle01"/>
          <w:rFonts w:ascii="Arial" w:hAnsi="Arial" w:cs="Arial"/>
          <w:sz w:val="24"/>
        </w:rPr>
        <w:t>,</w:t>
      </w:r>
      <w:r w:rsidRPr="00694071">
        <w:rPr>
          <w:rStyle w:val="fontstyle01"/>
          <w:rFonts w:ascii="Arial" w:hAnsi="Arial" w:cs="Arial"/>
          <w:sz w:val="24"/>
        </w:rPr>
        <w:t xml:space="preserve"> plus de </w:t>
      </w:r>
      <w:r w:rsidRPr="006C46AE">
        <w:rPr>
          <w:rStyle w:val="fontstyle21"/>
          <w:rFonts w:ascii="Arial" w:hAnsi="Arial" w:cs="Arial"/>
          <w:b w:val="0"/>
          <w:sz w:val="24"/>
        </w:rPr>
        <w:t>5</w:t>
      </w:r>
      <w:r w:rsidR="00D37B00" w:rsidRPr="006C46AE">
        <w:rPr>
          <w:rStyle w:val="fontstyle21"/>
          <w:rFonts w:ascii="Arial" w:hAnsi="Arial" w:cs="Arial"/>
          <w:b w:val="0"/>
          <w:sz w:val="24"/>
        </w:rPr>
        <w:t> </w:t>
      </w:r>
      <w:r w:rsidRPr="006C46AE">
        <w:rPr>
          <w:rStyle w:val="fontstyle21"/>
          <w:rFonts w:ascii="Arial" w:hAnsi="Arial" w:cs="Arial"/>
          <w:b w:val="0"/>
          <w:sz w:val="24"/>
        </w:rPr>
        <w:t>066</w:t>
      </w:r>
      <w:r w:rsidR="00736227">
        <w:rPr>
          <w:rStyle w:val="fontstyle21"/>
          <w:rFonts w:ascii="Arial" w:hAnsi="Arial" w:cs="Arial"/>
          <w:b w:val="0"/>
          <w:sz w:val="24"/>
        </w:rPr>
        <w:t> </w:t>
      </w:r>
      <w:r w:rsidRPr="006C46AE">
        <w:rPr>
          <w:rStyle w:val="fontstyle21"/>
          <w:rFonts w:ascii="Arial" w:hAnsi="Arial" w:cs="Arial"/>
          <w:b w:val="0"/>
          <w:sz w:val="24"/>
        </w:rPr>
        <w:t>700</w:t>
      </w:r>
      <w:r w:rsidR="00736227">
        <w:rPr>
          <w:rStyle w:val="fontstyle21"/>
          <w:rFonts w:ascii="Arial" w:hAnsi="Arial" w:cs="Arial"/>
          <w:b w:val="0"/>
          <w:sz w:val="24"/>
        </w:rPr>
        <w:t> </w:t>
      </w:r>
      <w:r w:rsidRPr="006C46AE">
        <w:rPr>
          <w:rStyle w:val="fontstyle21"/>
          <w:rFonts w:ascii="Arial" w:hAnsi="Arial" w:cs="Arial"/>
          <w:b w:val="0"/>
          <w:sz w:val="24"/>
        </w:rPr>
        <w:t>passagers</w:t>
      </w:r>
      <w:r w:rsidRPr="00DB133D">
        <w:rPr>
          <w:rStyle w:val="fontstyle21"/>
          <w:rFonts w:ascii="Arial" w:hAnsi="Arial" w:cs="Arial"/>
          <w:b w:val="0"/>
          <w:sz w:val="24"/>
        </w:rPr>
        <w:t xml:space="preserve"> </w:t>
      </w:r>
      <w:r w:rsidRPr="006C46AE">
        <w:rPr>
          <w:rStyle w:val="fontstyle01"/>
          <w:rFonts w:ascii="Arial" w:hAnsi="Arial" w:cs="Arial"/>
          <w:sz w:val="24"/>
        </w:rPr>
        <w:t xml:space="preserve">et près de </w:t>
      </w:r>
      <w:r w:rsidRPr="006C46AE">
        <w:rPr>
          <w:rStyle w:val="fontstyle21"/>
          <w:rFonts w:ascii="Arial" w:hAnsi="Arial" w:cs="Arial"/>
          <w:b w:val="0"/>
          <w:sz w:val="24"/>
        </w:rPr>
        <w:t>2</w:t>
      </w:r>
      <w:r w:rsidR="00DB133D">
        <w:rPr>
          <w:rStyle w:val="fontstyle21"/>
          <w:rFonts w:ascii="Arial" w:hAnsi="Arial" w:cs="Arial"/>
          <w:b w:val="0"/>
          <w:sz w:val="24"/>
        </w:rPr>
        <w:t> </w:t>
      </w:r>
      <w:r w:rsidRPr="006C46AE">
        <w:rPr>
          <w:rStyle w:val="fontstyle21"/>
          <w:rFonts w:ascii="Arial" w:hAnsi="Arial" w:cs="Arial"/>
          <w:b w:val="0"/>
          <w:sz w:val="24"/>
        </w:rPr>
        <w:t>132</w:t>
      </w:r>
      <w:r w:rsidR="00DB133D">
        <w:rPr>
          <w:rStyle w:val="fontstyle21"/>
          <w:rFonts w:ascii="Arial" w:hAnsi="Arial" w:cs="Arial"/>
          <w:b w:val="0"/>
          <w:sz w:val="24"/>
        </w:rPr>
        <w:t> </w:t>
      </w:r>
      <w:r w:rsidRPr="006C46AE">
        <w:rPr>
          <w:rStyle w:val="fontstyle21"/>
          <w:rFonts w:ascii="Arial" w:hAnsi="Arial" w:cs="Arial"/>
          <w:b w:val="0"/>
          <w:sz w:val="24"/>
        </w:rPr>
        <w:t>900 véhicules</w:t>
      </w:r>
      <w:r w:rsidRPr="006C46AE">
        <w:rPr>
          <w:rStyle w:val="fontstyle01"/>
          <w:rFonts w:ascii="Arial" w:hAnsi="Arial" w:cs="Arial"/>
          <w:sz w:val="24"/>
        </w:rPr>
        <w:t xml:space="preserve">. </w:t>
      </w:r>
      <w:r w:rsidR="00DC1273">
        <w:rPr>
          <w:rStyle w:val="fontstyle01"/>
          <w:rFonts w:ascii="Arial" w:hAnsi="Arial" w:cs="Arial"/>
          <w:sz w:val="24"/>
        </w:rPr>
        <w:t>Il</w:t>
      </w:r>
      <w:r w:rsidRPr="006C46AE">
        <w:rPr>
          <w:rStyle w:val="fontstyle01"/>
          <w:rFonts w:ascii="Arial" w:hAnsi="Arial" w:cs="Arial"/>
          <w:sz w:val="24"/>
        </w:rPr>
        <w:t xml:space="preserve"> a aussi permis le transport de 4</w:t>
      </w:r>
      <w:r w:rsidR="00DB133D">
        <w:rPr>
          <w:rStyle w:val="fontstyle01"/>
          <w:rFonts w:ascii="Arial" w:hAnsi="Arial" w:cs="Arial"/>
          <w:sz w:val="24"/>
        </w:rPr>
        <w:t> </w:t>
      </w:r>
      <w:r w:rsidRPr="006C46AE">
        <w:rPr>
          <w:rStyle w:val="fontstyle01"/>
          <w:rFonts w:ascii="Arial" w:hAnsi="Arial" w:cs="Arial"/>
          <w:sz w:val="24"/>
        </w:rPr>
        <w:t>030</w:t>
      </w:r>
      <w:r w:rsidR="00DB133D">
        <w:rPr>
          <w:rStyle w:val="fontstyle01"/>
          <w:rFonts w:ascii="Arial" w:hAnsi="Arial" w:cs="Arial"/>
          <w:sz w:val="24"/>
        </w:rPr>
        <w:t> </w:t>
      </w:r>
      <w:r w:rsidRPr="00694071">
        <w:rPr>
          <w:rStyle w:val="fontstyle01"/>
          <w:rFonts w:ascii="Arial" w:hAnsi="Arial" w:cs="Arial"/>
          <w:sz w:val="24"/>
        </w:rPr>
        <w:t>tonnes métriques de marchandises via ses deux services de transport de</w:t>
      </w:r>
      <w:r w:rsidR="00D37B00">
        <w:rPr>
          <w:rStyle w:val="fontstyle01"/>
          <w:rFonts w:ascii="Arial" w:hAnsi="Arial" w:cs="Arial"/>
          <w:sz w:val="24"/>
        </w:rPr>
        <w:t xml:space="preserve"> </w:t>
      </w:r>
      <w:r w:rsidRPr="00694071">
        <w:rPr>
          <w:rStyle w:val="fontstyle01"/>
          <w:rFonts w:ascii="Arial" w:hAnsi="Arial" w:cs="Arial"/>
          <w:sz w:val="24"/>
        </w:rPr>
        <w:t>marchan</w:t>
      </w:r>
      <w:r w:rsidR="00DC1273">
        <w:rPr>
          <w:rStyle w:val="fontstyle01"/>
          <w:rFonts w:ascii="Arial" w:hAnsi="Arial" w:cs="Arial"/>
          <w:sz w:val="24"/>
        </w:rPr>
        <w:t>dises aux traverses de la Basse-</w:t>
      </w:r>
      <w:r w:rsidRPr="00694071">
        <w:rPr>
          <w:rStyle w:val="fontstyle01"/>
          <w:rFonts w:ascii="Arial" w:hAnsi="Arial" w:cs="Arial"/>
          <w:sz w:val="24"/>
        </w:rPr>
        <w:t>Côte-Nord (Traverse de la rivière Saint-Augustin et</w:t>
      </w:r>
      <w:r w:rsidR="00DC1273">
        <w:rPr>
          <w:rStyle w:val="fontstyle01"/>
          <w:rFonts w:ascii="Arial" w:hAnsi="Arial" w:cs="Arial"/>
          <w:sz w:val="24"/>
        </w:rPr>
        <w:t xml:space="preserve"> Traverse de Harrington Harbour/</w:t>
      </w:r>
      <w:proofErr w:type="spellStart"/>
      <w:r w:rsidRPr="00694071">
        <w:rPr>
          <w:rStyle w:val="fontstyle01"/>
          <w:rFonts w:ascii="Arial" w:hAnsi="Arial" w:cs="Arial"/>
          <w:sz w:val="24"/>
        </w:rPr>
        <w:t>Chevery</w:t>
      </w:r>
      <w:proofErr w:type="spellEnd"/>
      <w:r w:rsidRPr="00694071">
        <w:rPr>
          <w:rStyle w:val="fontstyle01"/>
          <w:rFonts w:ascii="Arial" w:hAnsi="Arial" w:cs="Arial"/>
          <w:sz w:val="24"/>
        </w:rPr>
        <w:t>)</w:t>
      </w:r>
      <w:r w:rsidR="00694071" w:rsidRPr="00694071">
        <w:rPr>
          <w:rStyle w:val="fontstyle01"/>
          <w:rFonts w:ascii="Arial" w:hAnsi="Arial" w:cs="Arial"/>
          <w:sz w:val="24"/>
        </w:rPr>
        <w:t>.</w:t>
      </w:r>
    </w:p>
    <w:p w14:paraId="03E9AAF0" w14:textId="77777777" w:rsidR="00570450" w:rsidRPr="00D01F87" w:rsidRDefault="00570450" w:rsidP="00570450">
      <w:pPr>
        <w:pStyle w:val="Titre2"/>
      </w:pPr>
      <w:r>
        <w:rPr>
          <w:rStyle w:val="fontstyle01"/>
          <w:rFonts w:ascii="Arial" w:hAnsi="Arial"/>
          <w:sz w:val="24"/>
        </w:rPr>
        <w:t>La main-d’œuvre</w:t>
      </w:r>
    </w:p>
    <w:p w14:paraId="364F6D57" w14:textId="6B0FBE80" w:rsidR="00613ECA" w:rsidRPr="00613ECA" w:rsidRDefault="00570450" w:rsidP="00613ECA">
      <w:pPr>
        <w:pStyle w:val="corpsdedcision"/>
        <w:tabs>
          <w:tab w:val="clear" w:pos="360"/>
          <w:tab w:val="num" w:pos="720"/>
        </w:tabs>
        <w:rPr>
          <w:rStyle w:val="fontstyle01"/>
          <w:rFonts w:ascii="Arial" w:hAnsi="Arial" w:cs="Arial"/>
          <w:sz w:val="24"/>
          <w:szCs w:val="24"/>
        </w:rPr>
      </w:pPr>
      <w:r w:rsidRPr="00613ECA">
        <w:rPr>
          <w:rStyle w:val="fontstyle01"/>
          <w:rFonts w:ascii="Arial" w:hAnsi="Arial" w:cs="Arial"/>
          <w:sz w:val="24"/>
          <w:szCs w:val="24"/>
        </w:rPr>
        <w:t xml:space="preserve">L’Employeur </w:t>
      </w:r>
      <w:r w:rsidR="006D5CDC" w:rsidRPr="00613ECA">
        <w:rPr>
          <w:rStyle w:val="fontstyle01"/>
          <w:rFonts w:ascii="Arial" w:hAnsi="Arial" w:cs="Arial"/>
          <w:sz w:val="24"/>
          <w:szCs w:val="24"/>
        </w:rPr>
        <w:t>compte sur 722 membres du</w:t>
      </w:r>
      <w:r w:rsidRPr="00613ECA">
        <w:rPr>
          <w:rFonts w:cs="Arial"/>
          <w:szCs w:val="24"/>
        </w:rPr>
        <w:t xml:space="preserve"> </w:t>
      </w:r>
      <w:r w:rsidR="006D5CDC" w:rsidRPr="00613ECA">
        <w:rPr>
          <w:rStyle w:val="fontstyle01"/>
          <w:rFonts w:ascii="Arial" w:hAnsi="Arial" w:cs="Arial"/>
          <w:sz w:val="24"/>
          <w:szCs w:val="24"/>
        </w:rPr>
        <w:t>personnel</w:t>
      </w:r>
      <w:r w:rsidR="00D37B00">
        <w:rPr>
          <w:rStyle w:val="fontstyle01"/>
          <w:rFonts w:ascii="Arial" w:hAnsi="Arial" w:cs="Arial"/>
          <w:sz w:val="24"/>
          <w:szCs w:val="24"/>
        </w:rPr>
        <w:t>,</w:t>
      </w:r>
      <w:r w:rsidR="006D5CDC" w:rsidRPr="00613ECA">
        <w:rPr>
          <w:rStyle w:val="fontstyle01"/>
          <w:rFonts w:ascii="Arial" w:hAnsi="Arial" w:cs="Arial"/>
          <w:sz w:val="24"/>
          <w:szCs w:val="24"/>
        </w:rPr>
        <w:t xml:space="preserve"> soit </w:t>
      </w:r>
      <w:r w:rsidR="006D5CDC" w:rsidRPr="006C46AE">
        <w:rPr>
          <w:rStyle w:val="fontstyle21"/>
          <w:rFonts w:ascii="Arial" w:hAnsi="Arial" w:cs="Arial"/>
          <w:b w:val="0"/>
          <w:sz w:val="24"/>
          <w:szCs w:val="24"/>
        </w:rPr>
        <w:t xml:space="preserve">538 employés syndiqués </w:t>
      </w:r>
      <w:r w:rsidR="006D5CDC" w:rsidRPr="00613ECA">
        <w:rPr>
          <w:rStyle w:val="fontstyle01"/>
          <w:rFonts w:ascii="Arial" w:hAnsi="Arial" w:cs="Arial"/>
          <w:sz w:val="24"/>
          <w:szCs w:val="24"/>
        </w:rPr>
        <w:t xml:space="preserve">et </w:t>
      </w:r>
      <w:r w:rsidR="006D5CDC" w:rsidRPr="006C46AE">
        <w:rPr>
          <w:rStyle w:val="fontstyle21"/>
          <w:rFonts w:ascii="Arial" w:hAnsi="Arial" w:cs="Arial"/>
          <w:b w:val="0"/>
          <w:sz w:val="24"/>
          <w:szCs w:val="24"/>
        </w:rPr>
        <w:t>184 employés non syndiqués</w:t>
      </w:r>
      <w:r w:rsidR="006D5CDC" w:rsidRPr="00613ECA">
        <w:rPr>
          <w:rStyle w:val="fontstyle01"/>
          <w:rFonts w:ascii="Arial" w:hAnsi="Arial" w:cs="Arial"/>
          <w:sz w:val="24"/>
          <w:szCs w:val="24"/>
        </w:rPr>
        <w:t>.</w:t>
      </w:r>
      <w:r w:rsidRPr="00613ECA">
        <w:rPr>
          <w:rFonts w:cs="Arial"/>
          <w:szCs w:val="24"/>
        </w:rPr>
        <w:t xml:space="preserve"> </w:t>
      </w:r>
      <w:r w:rsidR="006D5CDC" w:rsidRPr="00613ECA">
        <w:rPr>
          <w:rStyle w:val="fontstyle01"/>
          <w:rFonts w:ascii="Arial" w:hAnsi="Arial" w:cs="Arial"/>
          <w:sz w:val="24"/>
          <w:szCs w:val="24"/>
        </w:rPr>
        <w:t xml:space="preserve">Les employés </w:t>
      </w:r>
      <w:r w:rsidR="006D5CDC" w:rsidRPr="006C46AE">
        <w:rPr>
          <w:rStyle w:val="fontstyle21"/>
          <w:rFonts w:ascii="Arial" w:hAnsi="Arial" w:cs="Arial"/>
          <w:b w:val="0"/>
          <w:sz w:val="24"/>
          <w:szCs w:val="24"/>
        </w:rPr>
        <w:t>non syndiqués</w:t>
      </w:r>
      <w:r w:rsidR="006D5CDC" w:rsidRPr="00613ECA">
        <w:rPr>
          <w:rStyle w:val="fontstyle21"/>
          <w:rFonts w:ascii="Arial" w:hAnsi="Arial" w:cs="Arial"/>
          <w:sz w:val="24"/>
          <w:szCs w:val="24"/>
        </w:rPr>
        <w:t xml:space="preserve"> </w:t>
      </w:r>
      <w:r w:rsidR="006D5CDC" w:rsidRPr="00613ECA">
        <w:rPr>
          <w:rStyle w:val="fontstyle01"/>
          <w:rFonts w:ascii="Arial" w:hAnsi="Arial" w:cs="Arial"/>
          <w:sz w:val="24"/>
          <w:szCs w:val="24"/>
        </w:rPr>
        <w:t>sont répartis comme suit</w:t>
      </w:r>
      <w:r w:rsidR="00D37B00">
        <w:rPr>
          <w:rStyle w:val="fontstyle01"/>
          <w:rFonts w:ascii="Arial" w:hAnsi="Arial" w:cs="Arial"/>
          <w:sz w:val="24"/>
          <w:szCs w:val="24"/>
        </w:rPr>
        <w:t> </w:t>
      </w:r>
      <w:r w:rsidR="006D5CDC" w:rsidRPr="00613ECA">
        <w:rPr>
          <w:rStyle w:val="fontstyle01"/>
          <w:rFonts w:ascii="Arial" w:hAnsi="Arial" w:cs="Arial"/>
          <w:sz w:val="24"/>
          <w:szCs w:val="24"/>
        </w:rPr>
        <w:t>: 30 cadres,</w:t>
      </w:r>
      <w:r w:rsidR="00D16ED2">
        <w:rPr>
          <w:rFonts w:cs="Arial"/>
          <w:szCs w:val="24"/>
        </w:rPr>
        <w:t xml:space="preserve"> </w:t>
      </w:r>
      <w:r w:rsidR="006D5CDC" w:rsidRPr="00613ECA">
        <w:rPr>
          <w:rStyle w:val="fontstyle01"/>
          <w:rFonts w:ascii="Arial" w:hAnsi="Arial" w:cs="Arial"/>
          <w:sz w:val="24"/>
          <w:szCs w:val="24"/>
        </w:rPr>
        <w:t xml:space="preserve">46 professionnels, 65 </w:t>
      </w:r>
      <w:r w:rsidR="00D16ED2">
        <w:rPr>
          <w:rStyle w:val="fontstyle01"/>
          <w:rFonts w:ascii="Arial" w:hAnsi="Arial" w:cs="Arial"/>
          <w:sz w:val="24"/>
          <w:szCs w:val="24"/>
        </w:rPr>
        <w:t xml:space="preserve">employés de bureau, techniciens </w:t>
      </w:r>
      <w:r w:rsidR="006D5CDC" w:rsidRPr="00613ECA">
        <w:rPr>
          <w:rStyle w:val="fontstyle01"/>
          <w:rFonts w:ascii="Arial" w:hAnsi="Arial" w:cs="Arial"/>
          <w:sz w:val="24"/>
          <w:szCs w:val="24"/>
        </w:rPr>
        <w:t>et autres, 13</w:t>
      </w:r>
      <w:r w:rsidR="00D37B00">
        <w:rPr>
          <w:rStyle w:val="fontstyle01"/>
          <w:rFonts w:ascii="Arial" w:hAnsi="Arial" w:cs="Arial"/>
          <w:sz w:val="24"/>
          <w:szCs w:val="24"/>
        </w:rPr>
        <w:t> </w:t>
      </w:r>
      <w:r w:rsidR="006D5CDC" w:rsidRPr="00613ECA">
        <w:rPr>
          <w:rStyle w:val="fontstyle01"/>
          <w:rFonts w:ascii="Arial" w:hAnsi="Arial" w:cs="Arial"/>
          <w:sz w:val="24"/>
          <w:szCs w:val="24"/>
        </w:rPr>
        <w:t>officiers de ponts,</w:t>
      </w:r>
      <w:r w:rsidR="00D16ED2">
        <w:rPr>
          <w:rFonts w:cs="Arial"/>
          <w:szCs w:val="24"/>
        </w:rPr>
        <w:t xml:space="preserve"> </w:t>
      </w:r>
      <w:r w:rsidR="006D5CDC" w:rsidRPr="00613ECA">
        <w:rPr>
          <w:rStyle w:val="fontstyle01"/>
          <w:rFonts w:ascii="Arial" w:hAnsi="Arial" w:cs="Arial"/>
          <w:sz w:val="24"/>
          <w:szCs w:val="24"/>
        </w:rPr>
        <w:t>5 officiers mécaniciens, 2 s</w:t>
      </w:r>
      <w:r w:rsidR="00D16ED2">
        <w:rPr>
          <w:rStyle w:val="fontstyle01"/>
          <w:rFonts w:ascii="Arial" w:hAnsi="Arial" w:cs="Arial"/>
          <w:sz w:val="24"/>
          <w:szCs w:val="24"/>
        </w:rPr>
        <w:t xml:space="preserve">tagiaires ainsi que 23 employés </w:t>
      </w:r>
      <w:r w:rsidR="006D5CDC" w:rsidRPr="00613ECA">
        <w:rPr>
          <w:rStyle w:val="fontstyle01"/>
          <w:rFonts w:ascii="Arial" w:hAnsi="Arial" w:cs="Arial"/>
          <w:sz w:val="24"/>
          <w:szCs w:val="24"/>
        </w:rPr>
        <w:t>non brevetés pour les</w:t>
      </w:r>
      <w:r w:rsidR="00D16ED2">
        <w:rPr>
          <w:rFonts w:cs="Arial"/>
          <w:szCs w:val="24"/>
        </w:rPr>
        <w:t xml:space="preserve"> </w:t>
      </w:r>
      <w:r w:rsidR="006D5CDC" w:rsidRPr="00613ECA">
        <w:rPr>
          <w:rStyle w:val="fontstyle01"/>
          <w:rFonts w:ascii="Arial" w:hAnsi="Arial" w:cs="Arial"/>
          <w:sz w:val="24"/>
          <w:szCs w:val="24"/>
        </w:rPr>
        <w:t>t</w:t>
      </w:r>
      <w:r w:rsidR="00613ECA">
        <w:rPr>
          <w:rStyle w:val="fontstyle01"/>
          <w:rFonts w:ascii="Arial" w:hAnsi="Arial" w:cs="Arial"/>
          <w:sz w:val="24"/>
          <w:szCs w:val="24"/>
        </w:rPr>
        <w:t xml:space="preserve">raverses de </w:t>
      </w:r>
      <w:r w:rsidR="001230BD">
        <w:rPr>
          <w:rStyle w:val="fontstyle01"/>
          <w:rFonts w:ascii="Arial" w:hAnsi="Arial" w:cs="Arial"/>
          <w:sz w:val="24"/>
          <w:szCs w:val="24"/>
        </w:rPr>
        <w:t xml:space="preserve">la rivière </w:t>
      </w:r>
      <w:r w:rsidR="00613ECA">
        <w:rPr>
          <w:rStyle w:val="fontstyle01"/>
          <w:rFonts w:ascii="Arial" w:hAnsi="Arial" w:cs="Arial"/>
          <w:sz w:val="24"/>
          <w:szCs w:val="24"/>
        </w:rPr>
        <w:t xml:space="preserve">Saint-Augustin, de </w:t>
      </w:r>
      <w:r w:rsidR="00C10A52">
        <w:rPr>
          <w:rStyle w:val="fontstyle01"/>
          <w:rFonts w:ascii="Arial" w:hAnsi="Arial" w:cs="Arial"/>
          <w:sz w:val="24"/>
          <w:szCs w:val="24"/>
        </w:rPr>
        <w:t>Notre-Dame-des-Sept-Douleurs/</w:t>
      </w:r>
      <w:r w:rsidR="00613ECA">
        <w:rPr>
          <w:rStyle w:val="fontstyle01"/>
          <w:rFonts w:ascii="Arial" w:hAnsi="Arial" w:cs="Arial"/>
          <w:sz w:val="24"/>
          <w:szCs w:val="24"/>
        </w:rPr>
        <w:t>L</w:t>
      </w:r>
      <w:r w:rsidR="006D5CDC" w:rsidRPr="00613ECA">
        <w:rPr>
          <w:rStyle w:val="fontstyle01"/>
          <w:rFonts w:ascii="Arial" w:hAnsi="Arial" w:cs="Arial"/>
          <w:sz w:val="24"/>
          <w:szCs w:val="24"/>
        </w:rPr>
        <w:t xml:space="preserve">’Isle-Verte et </w:t>
      </w:r>
      <w:r w:rsidR="00C10A52">
        <w:rPr>
          <w:rStyle w:val="fontstyle01"/>
          <w:rFonts w:ascii="Arial" w:hAnsi="Arial" w:cs="Arial"/>
          <w:sz w:val="24"/>
          <w:szCs w:val="24"/>
        </w:rPr>
        <w:t xml:space="preserve">de </w:t>
      </w:r>
      <w:r w:rsidR="006D5CDC" w:rsidRPr="00613ECA">
        <w:rPr>
          <w:rStyle w:val="fontstyle01"/>
          <w:rFonts w:ascii="Arial" w:hAnsi="Arial" w:cs="Arial"/>
          <w:sz w:val="24"/>
          <w:szCs w:val="24"/>
        </w:rPr>
        <w:t>Harrington Harbour</w:t>
      </w:r>
      <w:r w:rsidR="00324406">
        <w:rPr>
          <w:rStyle w:val="fontstyle01"/>
          <w:rFonts w:ascii="Arial" w:hAnsi="Arial" w:cs="Arial"/>
          <w:sz w:val="24"/>
          <w:szCs w:val="24"/>
        </w:rPr>
        <w:t>/</w:t>
      </w:r>
      <w:proofErr w:type="spellStart"/>
      <w:r w:rsidR="006D5CDC" w:rsidRPr="00613ECA">
        <w:rPr>
          <w:rStyle w:val="fontstyle01"/>
          <w:rFonts w:ascii="Arial" w:hAnsi="Arial" w:cs="Arial"/>
          <w:sz w:val="24"/>
          <w:szCs w:val="24"/>
        </w:rPr>
        <w:t>Chevery</w:t>
      </w:r>
      <w:proofErr w:type="spellEnd"/>
      <w:r w:rsidR="006D5CDC" w:rsidRPr="00613ECA">
        <w:rPr>
          <w:rStyle w:val="fontstyle01"/>
          <w:rFonts w:ascii="Arial" w:hAnsi="Arial" w:cs="Arial"/>
          <w:sz w:val="24"/>
          <w:szCs w:val="24"/>
        </w:rPr>
        <w:t>.</w:t>
      </w:r>
    </w:p>
    <w:p w14:paraId="20226645" w14:textId="77777777" w:rsidR="002E3B94" w:rsidRPr="002E3B94" w:rsidRDefault="002E3B94" w:rsidP="00051C97">
      <w:pPr>
        <w:pStyle w:val="corpsdedcision"/>
        <w:tabs>
          <w:tab w:val="clear" w:pos="360"/>
          <w:tab w:val="num" w:pos="720"/>
        </w:tabs>
        <w:spacing w:after="240"/>
        <w:rPr>
          <w:rStyle w:val="fontstyle31"/>
          <w:rFonts w:ascii="Arial" w:hAnsi="Arial" w:cs="Arial"/>
          <w:sz w:val="24"/>
          <w:szCs w:val="24"/>
        </w:rPr>
      </w:pPr>
      <w:r w:rsidRPr="002E3B94">
        <w:rPr>
          <w:rStyle w:val="fontstyle01"/>
          <w:rFonts w:ascii="Arial" w:hAnsi="Arial" w:cs="Arial"/>
          <w:sz w:val="24"/>
          <w:szCs w:val="24"/>
        </w:rPr>
        <w:t>Il</w:t>
      </w:r>
      <w:r w:rsidR="006D5CDC" w:rsidRPr="002E3B94">
        <w:rPr>
          <w:rStyle w:val="fontstyle01"/>
          <w:rFonts w:ascii="Arial" w:hAnsi="Arial" w:cs="Arial"/>
          <w:sz w:val="24"/>
          <w:szCs w:val="24"/>
        </w:rPr>
        <w:t xml:space="preserve"> emploie également </w:t>
      </w:r>
      <w:r w:rsidR="006D5CDC" w:rsidRPr="006C46AE">
        <w:rPr>
          <w:rStyle w:val="fontstyle21"/>
          <w:rFonts w:ascii="Arial" w:hAnsi="Arial" w:cs="Arial"/>
          <w:b w:val="0"/>
          <w:sz w:val="24"/>
          <w:szCs w:val="24"/>
        </w:rPr>
        <w:t>538</w:t>
      </w:r>
      <w:r w:rsidR="006D5CDC" w:rsidRPr="002E3B94">
        <w:rPr>
          <w:rStyle w:val="fontstyle21"/>
          <w:rFonts w:ascii="Arial" w:hAnsi="Arial" w:cs="Arial"/>
          <w:sz w:val="24"/>
          <w:szCs w:val="24"/>
        </w:rPr>
        <w:t xml:space="preserve"> </w:t>
      </w:r>
      <w:r w:rsidR="006D5CDC" w:rsidRPr="002E3B94">
        <w:rPr>
          <w:rStyle w:val="fontstyle01"/>
          <w:rFonts w:ascii="Arial" w:hAnsi="Arial" w:cs="Arial"/>
          <w:sz w:val="24"/>
          <w:szCs w:val="24"/>
        </w:rPr>
        <w:t xml:space="preserve">employés </w:t>
      </w:r>
      <w:r w:rsidR="006D5CDC" w:rsidRPr="006C46AE">
        <w:rPr>
          <w:rStyle w:val="fontstyle21"/>
          <w:rFonts w:ascii="Arial" w:hAnsi="Arial" w:cs="Arial"/>
          <w:b w:val="0"/>
          <w:sz w:val="24"/>
          <w:szCs w:val="24"/>
        </w:rPr>
        <w:t>syndiqués</w:t>
      </w:r>
      <w:r w:rsidR="006D5CDC" w:rsidRPr="002E3B94">
        <w:rPr>
          <w:rStyle w:val="fontstyle21"/>
          <w:rFonts w:ascii="Arial" w:hAnsi="Arial" w:cs="Arial"/>
          <w:sz w:val="24"/>
          <w:szCs w:val="24"/>
        </w:rPr>
        <w:t xml:space="preserve"> </w:t>
      </w:r>
      <w:r w:rsidR="006D5CDC" w:rsidRPr="002E3B94">
        <w:rPr>
          <w:rStyle w:val="fontstyle01"/>
          <w:rFonts w:ascii="Arial" w:hAnsi="Arial" w:cs="Arial"/>
          <w:sz w:val="24"/>
          <w:szCs w:val="24"/>
        </w:rPr>
        <w:t xml:space="preserve">répartis dans </w:t>
      </w:r>
      <w:r w:rsidR="00D37B00">
        <w:rPr>
          <w:rStyle w:val="fontstyle01"/>
          <w:rFonts w:ascii="Arial" w:hAnsi="Arial" w:cs="Arial"/>
          <w:sz w:val="24"/>
          <w:szCs w:val="24"/>
        </w:rPr>
        <w:t>huit</w:t>
      </w:r>
      <w:r w:rsidR="006D5CDC" w:rsidRPr="002E3B94">
        <w:rPr>
          <w:rStyle w:val="fontstyle01"/>
          <w:rFonts w:ascii="Arial" w:hAnsi="Arial" w:cs="Arial"/>
          <w:sz w:val="24"/>
          <w:szCs w:val="24"/>
        </w:rPr>
        <w:t xml:space="preserve"> accréditations </w:t>
      </w:r>
      <w:r w:rsidRPr="002E3B94">
        <w:rPr>
          <w:rStyle w:val="fontstyle01"/>
          <w:rFonts w:ascii="Arial" w:hAnsi="Arial" w:cs="Arial"/>
          <w:sz w:val="24"/>
          <w:szCs w:val="24"/>
        </w:rPr>
        <w:t>différentes</w:t>
      </w:r>
      <w:r w:rsidR="00DB133D">
        <w:rPr>
          <w:rStyle w:val="fontstyle01"/>
          <w:rFonts w:ascii="Arial" w:hAnsi="Arial" w:cs="Arial"/>
          <w:sz w:val="24"/>
          <w:szCs w:val="24"/>
        </w:rPr>
        <w:t> </w:t>
      </w:r>
      <w:r w:rsidRPr="002E3B94">
        <w:rPr>
          <w:rStyle w:val="fontstyle01"/>
          <w:rFonts w:ascii="Arial" w:hAnsi="Arial" w:cs="Arial"/>
          <w:sz w:val="24"/>
          <w:szCs w:val="24"/>
        </w:rPr>
        <w:t>:</w:t>
      </w:r>
    </w:p>
    <w:p w14:paraId="62BA195D" w14:textId="2CABFBD3" w:rsidR="00BF5ABD" w:rsidRPr="004D0943" w:rsidRDefault="004D0943" w:rsidP="004D0943">
      <w:pPr>
        <w:pStyle w:val="corpsdedcision"/>
        <w:numPr>
          <w:ilvl w:val="0"/>
          <w:numId w:val="17"/>
        </w:numPr>
        <w:tabs>
          <w:tab w:val="clear" w:pos="720"/>
        </w:tabs>
        <w:spacing w:after="0"/>
        <w:ind w:left="1134" w:right="713" w:hanging="425"/>
        <w:rPr>
          <w:rStyle w:val="fontstyle01"/>
          <w:rFonts w:ascii="Arial" w:hAnsi="Arial" w:cs="Arial"/>
          <w:sz w:val="24"/>
          <w:szCs w:val="24"/>
        </w:rPr>
      </w:pPr>
      <w:r w:rsidRPr="004D0943">
        <w:rPr>
          <w:rStyle w:val="fontstyle01"/>
          <w:rFonts w:ascii="Arial" w:hAnsi="Arial" w:cs="Arial"/>
          <w:sz w:val="24"/>
          <w:szCs w:val="24"/>
        </w:rPr>
        <w:lastRenderedPageBreak/>
        <w:t xml:space="preserve">123 employés brevetés </w:t>
      </w:r>
      <w:r w:rsidR="00D378E2">
        <w:rPr>
          <w:rStyle w:val="fontstyle01"/>
          <w:rFonts w:ascii="Arial" w:hAnsi="Arial" w:cs="Arial"/>
          <w:sz w:val="24"/>
          <w:szCs w:val="24"/>
        </w:rPr>
        <w:t>représentés par le</w:t>
      </w:r>
      <w:r w:rsidRPr="004D0943">
        <w:rPr>
          <w:rStyle w:val="fontstyle01"/>
          <w:rFonts w:ascii="Arial" w:hAnsi="Arial" w:cs="Arial"/>
          <w:sz w:val="24"/>
          <w:szCs w:val="24"/>
        </w:rPr>
        <w:t xml:space="preserve"> </w:t>
      </w:r>
      <w:r w:rsidRPr="004D0943">
        <w:t>Syndicat</w:t>
      </w:r>
      <w:r w:rsidR="00D378E2">
        <w:t xml:space="preserve"> (</w:t>
      </w:r>
      <w:r w:rsidR="00C8749B">
        <w:t>partie en la présente instance</w:t>
      </w:r>
      <w:r w:rsidR="00D378E2">
        <w:t>)</w:t>
      </w:r>
      <w:r w:rsidRPr="004D0943">
        <w:t xml:space="preserve"> : </w:t>
      </w:r>
      <w:r w:rsidRPr="004D0943">
        <w:rPr>
          <w:rStyle w:val="fontstyle01"/>
          <w:rFonts w:ascii="Arial" w:hAnsi="Arial" w:cs="Arial"/>
          <w:sz w:val="24"/>
          <w:szCs w:val="24"/>
        </w:rPr>
        <w:t xml:space="preserve">officiers de navigation des traverses de </w:t>
      </w:r>
      <w:r w:rsidRPr="004D0943">
        <w:rPr>
          <w:rFonts w:cs="Arial"/>
          <w:szCs w:val="24"/>
        </w:rPr>
        <w:t>Matane</w:t>
      </w:r>
      <w:r w:rsidRPr="004D0943">
        <w:rPr>
          <w:rFonts w:cs="Arial"/>
          <w:color w:val="000000"/>
          <w:szCs w:val="24"/>
        </w:rPr>
        <w:t>/Baie-Comeau–Godbout</w:t>
      </w:r>
      <w:r w:rsidRPr="004D0943">
        <w:rPr>
          <w:rStyle w:val="fontstyle01"/>
          <w:rFonts w:ascii="Arial" w:hAnsi="Arial" w:cs="Arial"/>
          <w:sz w:val="24"/>
          <w:szCs w:val="24"/>
        </w:rPr>
        <w:t xml:space="preserve">, </w:t>
      </w:r>
      <w:r w:rsidR="007F534B">
        <w:rPr>
          <w:rStyle w:val="fontstyle01"/>
          <w:rFonts w:ascii="Arial" w:hAnsi="Arial" w:cs="Arial"/>
          <w:sz w:val="24"/>
          <w:szCs w:val="24"/>
        </w:rPr>
        <w:t xml:space="preserve">de </w:t>
      </w:r>
      <w:r w:rsidRPr="004D0943">
        <w:rPr>
          <w:rFonts w:cs="Arial"/>
          <w:color w:val="000000"/>
          <w:szCs w:val="24"/>
        </w:rPr>
        <w:t>Tadoussac/Baie-Sainte-Catherine</w:t>
      </w:r>
      <w:r w:rsidRPr="004D0943">
        <w:rPr>
          <w:rStyle w:val="fontstyle01"/>
          <w:rFonts w:ascii="Arial" w:hAnsi="Arial" w:cs="Arial"/>
          <w:sz w:val="24"/>
          <w:szCs w:val="24"/>
        </w:rPr>
        <w:t xml:space="preserve">, </w:t>
      </w:r>
      <w:r w:rsidR="007F534B">
        <w:rPr>
          <w:rStyle w:val="fontstyle01"/>
          <w:rFonts w:ascii="Arial" w:hAnsi="Arial" w:cs="Arial"/>
          <w:sz w:val="24"/>
          <w:szCs w:val="24"/>
        </w:rPr>
        <w:t xml:space="preserve">de </w:t>
      </w:r>
      <w:r w:rsidRPr="004D0943">
        <w:rPr>
          <w:rFonts w:cs="Arial"/>
          <w:szCs w:val="24"/>
        </w:rPr>
        <w:t>Québec</w:t>
      </w:r>
      <w:r w:rsidRPr="004D0943">
        <w:rPr>
          <w:rFonts w:cs="Arial"/>
          <w:color w:val="000000"/>
          <w:szCs w:val="24"/>
        </w:rPr>
        <w:t>/Lévis</w:t>
      </w:r>
      <w:r w:rsidRPr="004D0943">
        <w:rPr>
          <w:rStyle w:val="fontstyle01"/>
          <w:rFonts w:ascii="Arial" w:hAnsi="Arial" w:cs="Arial"/>
          <w:sz w:val="24"/>
          <w:szCs w:val="24"/>
        </w:rPr>
        <w:t xml:space="preserve">, </w:t>
      </w:r>
      <w:r w:rsidR="007F534B">
        <w:rPr>
          <w:rStyle w:val="fontstyle01"/>
          <w:rFonts w:ascii="Arial" w:hAnsi="Arial" w:cs="Arial"/>
          <w:sz w:val="24"/>
          <w:szCs w:val="24"/>
        </w:rPr>
        <w:t xml:space="preserve">de </w:t>
      </w:r>
      <w:r w:rsidRPr="004D0943">
        <w:rPr>
          <w:rFonts w:cs="Arial"/>
          <w:color w:val="000000"/>
          <w:szCs w:val="24"/>
        </w:rPr>
        <w:t>L’Isle-aux-</w:t>
      </w:r>
      <w:proofErr w:type="spellStart"/>
      <w:r w:rsidRPr="004D0943">
        <w:rPr>
          <w:rFonts w:cs="Arial"/>
          <w:color w:val="000000"/>
          <w:szCs w:val="24"/>
        </w:rPr>
        <w:t>Coudres</w:t>
      </w:r>
      <w:proofErr w:type="spellEnd"/>
      <w:r w:rsidRPr="004D0943">
        <w:rPr>
          <w:rFonts w:cs="Arial"/>
          <w:color w:val="000000"/>
          <w:szCs w:val="24"/>
        </w:rPr>
        <w:t>/Saint-Joseph-de-la-Rive</w:t>
      </w:r>
      <w:r w:rsidRPr="004D0943">
        <w:rPr>
          <w:rStyle w:val="fontstyle01"/>
          <w:rFonts w:ascii="Arial" w:hAnsi="Arial" w:cs="Arial"/>
          <w:sz w:val="24"/>
          <w:szCs w:val="24"/>
        </w:rPr>
        <w:t xml:space="preserve"> et </w:t>
      </w:r>
      <w:r w:rsidR="007F534B">
        <w:rPr>
          <w:rStyle w:val="fontstyle01"/>
          <w:rFonts w:ascii="Arial" w:hAnsi="Arial" w:cs="Arial"/>
          <w:sz w:val="24"/>
          <w:szCs w:val="24"/>
        </w:rPr>
        <w:t xml:space="preserve">de </w:t>
      </w:r>
      <w:r w:rsidRPr="004D0943">
        <w:rPr>
          <w:rFonts w:cs="Arial"/>
          <w:color w:val="000000"/>
          <w:szCs w:val="24"/>
        </w:rPr>
        <w:t>Sorel</w:t>
      </w:r>
      <w:r w:rsidRPr="004D0943">
        <w:rPr>
          <w:rFonts w:cs="Arial"/>
          <w:color w:val="000000"/>
          <w:szCs w:val="24"/>
        </w:rPr>
        <w:noBreakHyphen/>
        <w:t>Tracy/Saint-Ignace-de-Loyola</w:t>
      </w:r>
      <w:r w:rsidRPr="004D0943">
        <w:rPr>
          <w:rStyle w:val="fontstyle01"/>
          <w:rFonts w:ascii="Arial" w:hAnsi="Arial" w:cs="Arial"/>
          <w:sz w:val="24"/>
          <w:szCs w:val="24"/>
        </w:rPr>
        <w:t xml:space="preserve"> ainsi que les officiers mécaniciens affectés à l’entretien des navires; </w:t>
      </w:r>
      <w:r w:rsidR="006D5CDC" w:rsidRPr="004D0943">
        <w:rPr>
          <w:rStyle w:val="fontstyle01"/>
          <w:rFonts w:ascii="Arial" w:hAnsi="Arial" w:cs="Arial"/>
          <w:sz w:val="24"/>
          <w:szCs w:val="24"/>
        </w:rPr>
        <w:t xml:space="preserve"> </w:t>
      </w:r>
    </w:p>
    <w:p w14:paraId="186BFCC0" w14:textId="77777777" w:rsidR="00BF5ABD" w:rsidRDefault="006D5CDC" w:rsidP="006C46AE">
      <w:pPr>
        <w:pStyle w:val="corpsdedcision"/>
        <w:numPr>
          <w:ilvl w:val="0"/>
          <w:numId w:val="17"/>
        </w:numPr>
        <w:tabs>
          <w:tab w:val="clear" w:pos="720"/>
        </w:tabs>
        <w:spacing w:after="0"/>
        <w:ind w:left="1134" w:right="713" w:hanging="425"/>
        <w:rPr>
          <w:rStyle w:val="fontstyle01"/>
          <w:rFonts w:ascii="Arial" w:hAnsi="Arial" w:cs="Arial"/>
          <w:sz w:val="24"/>
          <w:szCs w:val="24"/>
        </w:rPr>
      </w:pPr>
      <w:r w:rsidRPr="00BF5ABD">
        <w:rPr>
          <w:rStyle w:val="fontstyle01"/>
          <w:rFonts w:ascii="Arial" w:hAnsi="Arial" w:cs="Arial"/>
          <w:sz w:val="24"/>
          <w:szCs w:val="24"/>
        </w:rPr>
        <w:t xml:space="preserve">31 employés non brevetés </w:t>
      </w:r>
      <w:r w:rsidR="00884423">
        <w:rPr>
          <w:rStyle w:val="fontstyle01"/>
          <w:rFonts w:ascii="Arial" w:hAnsi="Arial" w:cs="Arial"/>
          <w:sz w:val="24"/>
          <w:szCs w:val="24"/>
        </w:rPr>
        <w:t>représentés par le</w:t>
      </w:r>
      <w:r w:rsidRPr="00BF5ABD">
        <w:rPr>
          <w:rStyle w:val="fontstyle01"/>
          <w:rFonts w:ascii="Arial" w:hAnsi="Arial" w:cs="Arial"/>
          <w:sz w:val="24"/>
          <w:szCs w:val="24"/>
        </w:rPr>
        <w:t xml:space="preserve"> Syndicat des Métallos, section locale</w:t>
      </w:r>
      <w:r w:rsidR="00D37B00">
        <w:rPr>
          <w:rStyle w:val="fontstyle01"/>
          <w:rFonts w:ascii="Arial" w:hAnsi="Arial" w:cs="Arial"/>
          <w:sz w:val="24"/>
          <w:szCs w:val="24"/>
        </w:rPr>
        <w:t xml:space="preserve"> </w:t>
      </w:r>
      <w:r w:rsidRPr="00BF5ABD">
        <w:rPr>
          <w:rStyle w:val="fontstyle01"/>
          <w:rFonts w:ascii="Arial" w:hAnsi="Arial" w:cs="Arial"/>
          <w:sz w:val="24"/>
          <w:szCs w:val="24"/>
        </w:rPr>
        <w:t xml:space="preserve">9599 (AQ-2001-1534) de la traverse de </w:t>
      </w:r>
      <w:r w:rsidR="00F74524" w:rsidRPr="006C46AE">
        <w:rPr>
          <w:rFonts w:cs="Arial"/>
          <w:color w:val="000000"/>
          <w:szCs w:val="24"/>
        </w:rPr>
        <w:t>L’Isle-aux-</w:t>
      </w:r>
      <w:proofErr w:type="spellStart"/>
      <w:r w:rsidR="00F74524" w:rsidRPr="006C46AE">
        <w:rPr>
          <w:rFonts w:cs="Arial"/>
          <w:color w:val="000000"/>
          <w:szCs w:val="24"/>
        </w:rPr>
        <w:t>Coudres</w:t>
      </w:r>
      <w:proofErr w:type="spellEnd"/>
      <w:r w:rsidR="00F74524" w:rsidRPr="006C46AE">
        <w:rPr>
          <w:rFonts w:cs="Arial"/>
          <w:color w:val="000000"/>
          <w:szCs w:val="24"/>
        </w:rPr>
        <w:t>/Saint-Joseph-de-la-Rive</w:t>
      </w:r>
      <w:r w:rsidRPr="00BF5ABD">
        <w:rPr>
          <w:rStyle w:val="fontstyle01"/>
          <w:rFonts w:ascii="Arial" w:hAnsi="Arial" w:cs="Arial"/>
          <w:sz w:val="24"/>
          <w:szCs w:val="24"/>
        </w:rPr>
        <w:t>;</w:t>
      </w:r>
    </w:p>
    <w:p w14:paraId="01CBFDD0" w14:textId="375DEB4D" w:rsidR="00BF5ABD" w:rsidRDefault="006D5CDC" w:rsidP="006C46AE">
      <w:pPr>
        <w:pStyle w:val="corpsdedcision"/>
        <w:numPr>
          <w:ilvl w:val="0"/>
          <w:numId w:val="17"/>
        </w:numPr>
        <w:tabs>
          <w:tab w:val="clear" w:pos="720"/>
        </w:tabs>
        <w:spacing w:after="0"/>
        <w:ind w:left="1134" w:right="713" w:hanging="425"/>
        <w:rPr>
          <w:rStyle w:val="fontstyle01"/>
          <w:rFonts w:ascii="Arial" w:hAnsi="Arial" w:cs="Arial"/>
          <w:sz w:val="24"/>
          <w:szCs w:val="24"/>
        </w:rPr>
      </w:pPr>
      <w:r w:rsidRPr="00BF5ABD">
        <w:rPr>
          <w:rStyle w:val="fontstyle01"/>
          <w:rFonts w:ascii="Arial" w:hAnsi="Arial" w:cs="Arial"/>
          <w:sz w:val="24"/>
          <w:szCs w:val="24"/>
        </w:rPr>
        <w:t xml:space="preserve">219 employés non brevetés </w:t>
      </w:r>
      <w:r w:rsidR="00884423">
        <w:rPr>
          <w:rStyle w:val="fontstyle01"/>
          <w:rFonts w:ascii="Arial" w:hAnsi="Arial" w:cs="Arial"/>
          <w:sz w:val="24"/>
          <w:szCs w:val="24"/>
        </w:rPr>
        <w:t>représentés par</w:t>
      </w:r>
      <w:r w:rsidRPr="00BF5ABD">
        <w:rPr>
          <w:rStyle w:val="fontstyle01"/>
          <w:rFonts w:ascii="Arial" w:hAnsi="Arial" w:cs="Arial"/>
          <w:sz w:val="24"/>
          <w:szCs w:val="24"/>
        </w:rPr>
        <w:t xml:space="preserve"> la CSN répartis dans </w:t>
      </w:r>
      <w:r w:rsidR="00EA1514">
        <w:rPr>
          <w:rStyle w:val="fontstyle01"/>
          <w:rFonts w:ascii="Arial" w:hAnsi="Arial" w:cs="Arial"/>
          <w:color w:val="auto"/>
          <w:sz w:val="24"/>
          <w:szCs w:val="24"/>
        </w:rPr>
        <w:t>trois</w:t>
      </w:r>
      <w:r w:rsidRPr="00BF5ABD">
        <w:rPr>
          <w:rStyle w:val="fontstyle01"/>
          <w:rFonts w:ascii="Arial" w:hAnsi="Arial" w:cs="Arial"/>
          <w:sz w:val="24"/>
          <w:szCs w:val="24"/>
        </w:rPr>
        <w:t xml:space="preserve"> accréditations</w:t>
      </w:r>
      <w:r w:rsidR="00D37B00">
        <w:rPr>
          <w:rStyle w:val="fontstyle01"/>
          <w:rFonts w:ascii="Arial" w:hAnsi="Arial" w:cs="Arial"/>
          <w:sz w:val="24"/>
          <w:szCs w:val="24"/>
        </w:rPr>
        <w:t xml:space="preserve"> </w:t>
      </w:r>
      <w:r w:rsidRPr="00BF5ABD">
        <w:rPr>
          <w:rStyle w:val="fontstyle01"/>
          <w:rFonts w:ascii="Arial" w:hAnsi="Arial" w:cs="Arial"/>
          <w:sz w:val="24"/>
          <w:szCs w:val="24"/>
        </w:rPr>
        <w:t>soit</w:t>
      </w:r>
      <w:r w:rsidR="00D37B00">
        <w:rPr>
          <w:rStyle w:val="fontstyle01"/>
          <w:rFonts w:ascii="Arial" w:hAnsi="Arial" w:cs="Arial"/>
          <w:sz w:val="24"/>
          <w:szCs w:val="24"/>
        </w:rPr>
        <w:t> :</w:t>
      </w:r>
      <w:r w:rsidRPr="00BF5ABD">
        <w:rPr>
          <w:rStyle w:val="fontstyle01"/>
          <w:rFonts w:ascii="Arial" w:hAnsi="Arial" w:cs="Arial"/>
          <w:sz w:val="24"/>
          <w:szCs w:val="24"/>
        </w:rPr>
        <w:t xml:space="preserve"> le Syndicat des</w:t>
      </w:r>
      <w:r w:rsidR="00BF5ABD">
        <w:rPr>
          <w:rStyle w:val="fontstyle01"/>
          <w:rFonts w:ascii="Arial" w:hAnsi="Arial" w:cs="Arial"/>
          <w:sz w:val="24"/>
          <w:szCs w:val="24"/>
        </w:rPr>
        <w:t xml:space="preserve"> employés de la traverse Matane/</w:t>
      </w:r>
      <w:r w:rsidRPr="00BF5ABD">
        <w:rPr>
          <w:rStyle w:val="fontstyle01"/>
          <w:rFonts w:ascii="Arial" w:hAnsi="Arial" w:cs="Arial"/>
          <w:sz w:val="24"/>
          <w:szCs w:val="24"/>
        </w:rPr>
        <w:t>Baie-Comeau-Godbout</w:t>
      </w:r>
      <w:r w:rsidR="00D37B00">
        <w:rPr>
          <w:rStyle w:val="fontstyle01"/>
          <w:rFonts w:ascii="Arial" w:hAnsi="Arial" w:cs="Arial"/>
          <w:sz w:val="24"/>
          <w:szCs w:val="24"/>
        </w:rPr>
        <w:t xml:space="preserve"> </w:t>
      </w:r>
      <w:r w:rsidRPr="00BF5ABD">
        <w:rPr>
          <w:rStyle w:val="fontstyle01"/>
          <w:rFonts w:ascii="Arial" w:hAnsi="Arial" w:cs="Arial"/>
          <w:sz w:val="24"/>
          <w:szCs w:val="24"/>
        </w:rPr>
        <w:t>(AQ-1003-2433), le Syndicat des employés de la Société des traversiers Sorel</w:t>
      </w:r>
      <w:r w:rsidR="00BF5ABD">
        <w:rPr>
          <w:rStyle w:val="fontstyle01"/>
          <w:rFonts w:ascii="Arial" w:hAnsi="Arial" w:cs="Arial"/>
          <w:sz w:val="24"/>
          <w:szCs w:val="24"/>
        </w:rPr>
        <w:t>/</w:t>
      </w:r>
      <w:r w:rsidR="00736227">
        <w:rPr>
          <w:rStyle w:val="fontstyle01"/>
          <w:rFonts w:ascii="Arial" w:hAnsi="Arial" w:cs="Arial"/>
          <w:sz w:val="24"/>
          <w:szCs w:val="24"/>
        </w:rPr>
        <w:t>Saint-Ignace-d</w:t>
      </w:r>
      <w:r w:rsidRPr="00BF5ABD">
        <w:rPr>
          <w:rStyle w:val="fontstyle01"/>
          <w:rFonts w:ascii="Arial" w:hAnsi="Arial" w:cs="Arial"/>
          <w:sz w:val="24"/>
          <w:szCs w:val="24"/>
        </w:rPr>
        <w:t>e-Loyola (AM-1002-9125) et le Syndicat des employés de la</w:t>
      </w:r>
      <w:r w:rsidR="00D37B00">
        <w:rPr>
          <w:rStyle w:val="fontstyle01"/>
          <w:rFonts w:ascii="Arial" w:hAnsi="Arial" w:cs="Arial"/>
          <w:sz w:val="24"/>
          <w:szCs w:val="24"/>
        </w:rPr>
        <w:t xml:space="preserve"> </w:t>
      </w:r>
      <w:r w:rsidRPr="00BF5ABD">
        <w:rPr>
          <w:rStyle w:val="fontstyle01"/>
          <w:rFonts w:ascii="Arial" w:hAnsi="Arial" w:cs="Arial"/>
          <w:sz w:val="24"/>
          <w:szCs w:val="24"/>
        </w:rPr>
        <w:t>Société des traversiers Québec</w:t>
      </w:r>
      <w:r w:rsidR="00D37B00">
        <w:rPr>
          <w:rStyle w:val="fontstyle01"/>
          <w:rFonts w:ascii="Arial" w:hAnsi="Arial" w:cs="Arial"/>
          <w:sz w:val="24"/>
          <w:szCs w:val="24"/>
        </w:rPr>
        <w:t>/</w:t>
      </w:r>
      <w:r w:rsidRPr="00BF5ABD">
        <w:rPr>
          <w:rStyle w:val="fontstyle01"/>
          <w:rFonts w:ascii="Arial" w:hAnsi="Arial" w:cs="Arial"/>
          <w:sz w:val="24"/>
          <w:szCs w:val="24"/>
        </w:rPr>
        <w:t>Lévis (AQ-1003-3417)</w:t>
      </w:r>
      <w:r w:rsidR="00C42AAC">
        <w:rPr>
          <w:rStyle w:val="fontstyle01"/>
          <w:rFonts w:ascii="Arial" w:hAnsi="Arial" w:cs="Arial"/>
          <w:sz w:val="24"/>
          <w:szCs w:val="24"/>
        </w:rPr>
        <w:t>,</w:t>
      </w:r>
      <w:r w:rsidRPr="00BF5ABD">
        <w:rPr>
          <w:rStyle w:val="fontstyle01"/>
          <w:rFonts w:ascii="Arial" w:hAnsi="Arial" w:cs="Arial"/>
          <w:sz w:val="24"/>
          <w:szCs w:val="24"/>
        </w:rPr>
        <w:t xml:space="preserve"> affiliés à la Fédération</w:t>
      </w:r>
      <w:r w:rsidR="00D37B00">
        <w:rPr>
          <w:rStyle w:val="fontstyle01"/>
          <w:rFonts w:ascii="Arial" w:hAnsi="Arial" w:cs="Arial"/>
          <w:sz w:val="24"/>
          <w:szCs w:val="24"/>
        </w:rPr>
        <w:t xml:space="preserve"> </w:t>
      </w:r>
      <w:r w:rsidRPr="00BF5ABD">
        <w:rPr>
          <w:rStyle w:val="fontstyle01"/>
          <w:rFonts w:ascii="Arial" w:hAnsi="Arial" w:cs="Arial"/>
          <w:sz w:val="24"/>
          <w:szCs w:val="24"/>
        </w:rPr>
        <w:t xml:space="preserve">des employées et employés de services publics </w:t>
      </w:r>
      <w:proofErr w:type="spellStart"/>
      <w:r w:rsidRPr="00BF5ABD">
        <w:rPr>
          <w:rStyle w:val="fontstyle01"/>
          <w:rFonts w:ascii="Arial" w:hAnsi="Arial" w:cs="Arial"/>
          <w:sz w:val="24"/>
          <w:szCs w:val="24"/>
        </w:rPr>
        <w:t>inc</w:t>
      </w:r>
      <w:r w:rsidR="00BF5ABD">
        <w:rPr>
          <w:rStyle w:val="fontstyle01"/>
          <w:rFonts w:ascii="Arial" w:hAnsi="Arial" w:cs="Arial"/>
          <w:sz w:val="24"/>
          <w:szCs w:val="24"/>
        </w:rPr>
        <w:t>.</w:t>
      </w:r>
      <w:proofErr w:type="spellEnd"/>
      <w:r w:rsidRPr="00BF5ABD">
        <w:rPr>
          <w:rStyle w:val="fontstyle01"/>
          <w:rFonts w:ascii="Arial" w:hAnsi="Arial" w:cs="Arial"/>
          <w:sz w:val="24"/>
          <w:szCs w:val="24"/>
        </w:rPr>
        <w:t>;</w:t>
      </w:r>
    </w:p>
    <w:p w14:paraId="09D4C08D" w14:textId="77777777" w:rsidR="00BF5ABD" w:rsidRPr="00BF5ABD" w:rsidRDefault="006D5CDC" w:rsidP="006C46AE">
      <w:pPr>
        <w:pStyle w:val="corpsdedcision"/>
        <w:numPr>
          <w:ilvl w:val="0"/>
          <w:numId w:val="17"/>
        </w:numPr>
        <w:tabs>
          <w:tab w:val="clear" w:pos="720"/>
        </w:tabs>
        <w:spacing w:after="0"/>
        <w:ind w:left="1134" w:right="713" w:hanging="425"/>
        <w:rPr>
          <w:rStyle w:val="fontstyle01"/>
          <w:rFonts w:ascii="Arial" w:hAnsi="Arial" w:cs="Arial"/>
          <w:sz w:val="24"/>
          <w:szCs w:val="24"/>
        </w:rPr>
      </w:pPr>
      <w:r w:rsidRPr="00BF5ABD">
        <w:rPr>
          <w:rStyle w:val="fontstyle01"/>
          <w:rFonts w:ascii="Arial" w:hAnsi="Arial" w:cs="Arial"/>
          <w:sz w:val="24"/>
          <w:szCs w:val="24"/>
        </w:rPr>
        <w:t xml:space="preserve">71 employés non brevetés </w:t>
      </w:r>
      <w:r w:rsidR="00884423">
        <w:rPr>
          <w:rStyle w:val="fontstyle01"/>
          <w:rFonts w:ascii="Arial" w:hAnsi="Arial" w:cs="Arial"/>
          <w:sz w:val="24"/>
          <w:szCs w:val="24"/>
        </w:rPr>
        <w:t>représentés par le</w:t>
      </w:r>
      <w:r w:rsidRPr="00BF5ABD">
        <w:rPr>
          <w:rStyle w:val="fontstyle01"/>
          <w:rFonts w:ascii="Arial" w:hAnsi="Arial" w:cs="Arial"/>
          <w:sz w:val="24"/>
          <w:szCs w:val="24"/>
        </w:rPr>
        <w:t xml:space="preserve"> Syndicat international des marins</w:t>
      </w:r>
      <w:r w:rsidR="00D37B00">
        <w:rPr>
          <w:rStyle w:val="fontstyle01"/>
          <w:rFonts w:ascii="Arial" w:hAnsi="Arial" w:cs="Arial"/>
          <w:sz w:val="24"/>
          <w:szCs w:val="24"/>
        </w:rPr>
        <w:t xml:space="preserve"> </w:t>
      </w:r>
      <w:r w:rsidRPr="00BF5ABD">
        <w:rPr>
          <w:rStyle w:val="fontstyle01"/>
          <w:rFonts w:ascii="Arial" w:hAnsi="Arial" w:cs="Arial"/>
          <w:sz w:val="24"/>
          <w:szCs w:val="24"/>
        </w:rPr>
        <w:t xml:space="preserve">canadiens (AQ-1003-2435) de la traverse de </w:t>
      </w:r>
      <w:r w:rsidR="00F74524" w:rsidRPr="006C46AE">
        <w:rPr>
          <w:rFonts w:cs="Arial"/>
          <w:szCs w:val="24"/>
        </w:rPr>
        <w:t>Matane</w:t>
      </w:r>
      <w:r w:rsidR="00F74524" w:rsidRPr="006C46AE">
        <w:rPr>
          <w:rFonts w:cs="Arial"/>
          <w:color w:val="000000"/>
          <w:szCs w:val="24"/>
        </w:rPr>
        <w:t>/Baie-Comeau–Godbout</w:t>
      </w:r>
      <w:r w:rsidRPr="00BF5ABD">
        <w:rPr>
          <w:rStyle w:val="fontstyle01"/>
          <w:rFonts w:ascii="Arial" w:hAnsi="Arial" w:cs="Arial"/>
          <w:sz w:val="24"/>
          <w:szCs w:val="24"/>
        </w:rPr>
        <w:t>;</w:t>
      </w:r>
    </w:p>
    <w:p w14:paraId="41EB863D" w14:textId="01BE9B50" w:rsidR="002E3B94" w:rsidRPr="004D0943" w:rsidRDefault="004D0943" w:rsidP="00D37B00">
      <w:pPr>
        <w:pStyle w:val="corpsdedcision"/>
        <w:numPr>
          <w:ilvl w:val="0"/>
          <w:numId w:val="17"/>
        </w:numPr>
        <w:tabs>
          <w:tab w:val="clear" w:pos="720"/>
        </w:tabs>
        <w:ind w:left="1134" w:right="713" w:hanging="425"/>
        <w:rPr>
          <w:rStyle w:val="fontstyle01"/>
          <w:rFonts w:ascii="Arial" w:hAnsi="Arial" w:cs="Arial"/>
          <w:sz w:val="24"/>
          <w:szCs w:val="24"/>
        </w:rPr>
      </w:pPr>
      <w:r w:rsidRPr="004D0943">
        <w:rPr>
          <w:rStyle w:val="fontstyle01"/>
          <w:rFonts w:ascii="Arial" w:hAnsi="Arial" w:cs="Arial"/>
          <w:sz w:val="24"/>
          <w:szCs w:val="24"/>
        </w:rPr>
        <w:t xml:space="preserve">76 employés non brevetés représentés par </w:t>
      </w:r>
      <w:proofErr w:type="spellStart"/>
      <w:r w:rsidRPr="004D0943">
        <w:rPr>
          <w:rStyle w:val="fontstyle01"/>
          <w:rFonts w:ascii="Arial" w:hAnsi="Arial" w:cs="Arial"/>
          <w:sz w:val="24"/>
          <w:szCs w:val="24"/>
        </w:rPr>
        <w:t>Unifor</w:t>
      </w:r>
      <w:proofErr w:type="spellEnd"/>
      <w:r w:rsidRPr="004D0943">
        <w:rPr>
          <w:rStyle w:val="fontstyle01"/>
          <w:rFonts w:ascii="Arial" w:hAnsi="Arial" w:cs="Arial"/>
          <w:sz w:val="24"/>
          <w:szCs w:val="24"/>
        </w:rPr>
        <w:t xml:space="preserve"> (AQ</w:t>
      </w:r>
      <w:r w:rsidRPr="004D0943">
        <w:rPr>
          <w:rStyle w:val="fontstyle01"/>
          <w:rFonts w:ascii="Arial" w:hAnsi="Arial" w:cs="Arial"/>
          <w:sz w:val="24"/>
          <w:szCs w:val="24"/>
        </w:rPr>
        <w:noBreakHyphen/>
        <w:t>2001</w:t>
      </w:r>
      <w:r w:rsidRPr="004D0943">
        <w:rPr>
          <w:rStyle w:val="fontstyle01"/>
          <w:rFonts w:ascii="Arial" w:hAnsi="Arial" w:cs="Arial"/>
          <w:sz w:val="24"/>
          <w:szCs w:val="24"/>
        </w:rPr>
        <w:noBreakHyphen/>
        <w:t xml:space="preserve">5482) de la traverse </w:t>
      </w:r>
      <w:r w:rsidR="00C17566">
        <w:rPr>
          <w:rStyle w:val="fontstyle01"/>
          <w:rFonts w:ascii="Arial" w:hAnsi="Arial" w:cs="Arial"/>
          <w:sz w:val="24"/>
          <w:szCs w:val="24"/>
        </w:rPr>
        <w:t xml:space="preserve">de </w:t>
      </w:r>
      <w:r w:rsidRPr="004D0943">
        <w:rPr>
          <w:rStyle w:val="fontstyle01"/>
          <w:rFonts w:ascii="Arial" w:hAnsi="Arial" w:cs="Arial"/>
          <w:sz w:val="24"/>
          <w:szCs w:val="24"/>
        </w:rPr>
        <w:t>Tadoussac/Baie-Sainte-Catherine</w:t>
      </w:r>
      <w:r w:rsidR="0048495E">
        <w:rPr>
          <w:rStyle w:val="fontstyle01"/>
          <w:rFonts w:ascii="Arial" w:hAnsi="Arial" w:cs="Arial"/>
          <w:sz w:val="24"/>
          <w:szCs w:val="24"/>
        </w:rPr>
        <w:t xml:space="preserve"> et</w:t>
      </w:r>
      <w:r w:rsidRPr="004D0943">
        <w:rPr>
          <w:rStyle w:val="fontstyle01"/>
          <w:rFonts w:ascii="Arial" w:hAnsi="Arial" w:cs="Arial"/>
          <w:sz w:val="24"/>
          <w:szCs w:val="24"/>
        </w:rPr>
        <w:t xml:space="preserve"> 18 employés brevetés et non brevetés représentés par le Syndicat des Métallos, section locale 9599 (AQ</w:t>
      </w:r>
      <w:r w:rsidRPr="004D0943">
        <w:rPr>
          <w:rStyle w:val="fontstyle01"/>
          <w:rFonts w:ascii="Arial" w:hAnsi="Arial" w:cs="Arial"/>
          <w:sz w:val="24"/>
          <w:szCs w:val="24"/>
        </w:rPr>
        <w:noBreakHyphen/>
        <w:t xml:space="preserve">2001-4645) de la traverse de </w:t>
      </w:r>
      <w:r w:rsidRPr="004D0943">
        <w:rPr>
          <w:rFonts w:cs="Arial"/>
          <w:color w:val="000000"/>
          <w:szCs w:val="24"/>
        </w:rPr>
        <w:t>L’Isle-aux-Grues/Montmagny</w:t>
      </w:r>
      <w:r w:rsidRPr="004D0943">
        <w:rPr>
          <w:rStyle w:val="fontstyle01"/>
          <w:rFonts w:ascii="Arial" w:hAnsi="Arial" w:cs="Arial"/>
          <w:sz w:val="24"/>
          <w:szCs w:val="24"/>
        </w:rPr>
        <w:t>.</w:t>
      </w:r>
    </w:p>
    <w:p w14:paraId="0389B8A8" w14:textId="77777777" w:rsidR="00BF5ABD" w:rsidRPr="00BF5ABD" w:rsidRDefault="00BF5ABD" w:rsidP="00BF5ABD">
      <w:pPr>
        <w:pStyle w:val="Titre2"/>
        <w:rPr>
          <w:rStyle w:val="fontstyle21"/>
          <w:rFonts w:ascii="Arial" w:hAnsi="Arial"/>
          <w:b w:val="0"/>
          <w:sz w:val="24"/>
          <w:szCs w:val="24"/>
        </w:rPr>
      </w:pPr>
      <w:r w:rsidRPr="00BF5ABD">
        <w:rPr>
          <w:rStyle w:val="fontstyle21"/>
          <w:rFonts w:ascii="Arial" w:hAnsi="Arial"/>
          <w:b w:val="0"/>
          <w:sz w:val="24"/>
          <w:szCs w:val="24"/>
        </w:rPr>
        <w:t>Les différentes traverses</w:t>
      </w:r>
      <w:r w:rsidR="006828F1">
        <w:rPr>
          <w:rStyle w:val="fontstyle21"/>
          <w:rFonts w:ascii="Arial" w:hAnsi="Arial"/>
          <w:b w:val="0"/>
          <w:sz w:val="24"/>
          <w:szCs w:val="24"/>
        </w:rPr>
        <w:t xml:space="preserve"> </w:t>
      </w:r>
    </w:p>
    <w:p w14:paraId="557DBBCE" w14:textId="77777777" w:rsidR="001D2E93" w:rsidRPr="007F0386" w:rsidRDefault="007F0386" w:rsidP="001D2E93">
      <w:pPr>
        <w:pStyle w:val="corpsdedcision"/>
        <w:tabs>
          <w:tab w:val="clear" w:pos="360"/>
          <w:tab w:val="num" w:pos="720"/>
        </w:tabs>
        <w:rPr>
          <w:rStyle w:val="fontstyle21"/>
          <w:rFonts w:ascii="Arial" w:hAnsi="Arial"/>
          <w:b w:val="0"/>
          <w:sz w:val="24"/>
        </w:rPr>
      </w:pPr>
      <w:r w:rsidRPr="007F0386">
        <w:rPr>
          <w:rStyle w:val="fontstyle21"/>
          <w:rFonts w:ascii="Arial" w:hAnsi="Arial"/>
          <w:b w:val="0"/>
          <w:sz w:val="24"/>
        </w:rPr>
        <w:t xml:space="preserve">Les différentes traverses pertinentes dans le présent dossier sont les suivantes. </w:t>
      </w:r>
    </w:p>
    <w:p w14:paraId="539A9F35" w14:textId="77777777" w:rsidR="00BF5ABD" w:rsidRPr="00BF5ABD" w:rsidRDefault="00BF5ABD" w:rsidP="00BF5ABD">
      <w:pPr>
        <w:pStyle w:val="Titre3"/>
        <w:rPr>
          <w:rStyle w:val="fontstyle21"/>
          <w:rFonts w:ascii="Arial" w:hAnsi="Arial"/>
          <w:b/>
          <w:sz w:val="24"/>
        </w:rPr>
      </w:pPr>
      <w:r w:rsidRPr="00BF5ABD">
        <w:rPr>
          <w:rStyle w:val="fontstyle21"/>
          <w:rFonts w:ascii="Arial" w:hAnsi="Arial"/>
          <w:b/>
          <w:sz w:val="24"/>
        </w:rPr>
        <w:t>Québec/Lévis</w:t>
      </w:r>
    </w:p>
    <w:p w14:paraId="6DDA9821" w14:textId="77777777" w:rsidR="00992AE6" w:rsidRDefault="00D87194" w:rsidP="00992AE6">
      <w:pPr>
        <w:pStyle w:val="corpsdedcision"/>
        <w:tabs>
          <w:tab w:val="clear" w:pos="360"/>
          <w:tab w:val="num" w:pos="720"/>
        </w:tabs>
        <w:rPr>
          <w:rStyle w:val="fontstyle01"/>
          <w:rFonts w:ascii="Arial" w:hAnsi="Arial" w:cs="Arial"/>
          <w:sz w:val="24"/>
        </w:rPr>
      </w:pPr>
      <w:r>
        <w:rPr>
          <w:rStyle w:val="fontstyle01"/>
          <w:rFonts w:ascii="Arial" w:hAnsi="Arial" w:cs="Arial"/>
          <w:sz w:val="24"/>
        </w:rPr>
        <w:t>Cette traverse</w:t>
      </w:r>
      <w:r w:rsidR="006D5CDC" w:rsidRPr="00BF5ABD">
        <w:rPr>
          <w:rStyle w:val="fontstyle01"/>
          <w:rFonts w:ascii="Arial" w:hAnsi="Arial" w:cs="Arial"/>
          <w:sz w:val="24"/>
        </w:rPr>
        <w:t xml:space="preserve"> est </w:t>
      </w:r>
      <w:r w:rsidR="006B7E5C">
        <w:rPr>
          <w:rStyle w:val="fontstyle01"/>
          <w:rFonts w:ascii="Arial" w:hAnsi="Arial" w:cs="Arial"/>
          <w:sz w:val="24"/>
        </w:rPr>
        <w:t xml:space="preserve">normalement </w:t>
      </w:r>
      <w:r w:rsidR="006D5CDC" w:rsidRPr="00BF5ABD">
        <w:rPr>
          <w:rStyle w:val="fontstyle01"/>
          <w:rFonts w:ascii="Arial" w:hAnsi="Arial" w:cs="Arial"/>
          <w:sz w:val="24"/>
        </w:rPr>
        <w:t xml:space="preserve">assurée par les </w:t>
      </w:r>
      <w:r w:rsidR="009232FB">
        <w:rPr>
          <w:rStyle w:val="fontstyle01"/>
          <w:rFonts w:ascii="Arial" w:hAnsi="Arial" w:cs="Arial"/>
          <w:sz w:val="24"/>
        </w:rPr>
        <w:t xml:space="preserve">NM </w:t>
      </w:r>
      <w:r w:rsidR="006D5CDC" w:rsidRPr="00FC6407">
        <w:rPr>
          <w:rStyle w:val="fontstyle01"/>
          <w:rFonts w:ascii="Arial" w:hAnsi="Arial" w:cs="Arial"/>
          <w:i/>
          <w:sz w:val="24"/>
        </w:rPr>
        <w:t>Alphonse-Desjardins</w:t>
      </w:r>
      <w:r w:rsidR="006B7E5C" w:rsidRPr="004D0EA4">
        <w:rPr>
          <w:rStyle w:val="Appelnotedebasdep"/>
          <w:rFonts w:cs="Arial"/>
          <w:color w:val="000000"/>
        </w:rPr>
        <w:footnoteReference w:id="3"/>
      </w:r>
      <w:r w:rsidR="006D5CDC" w:rsidRPr="00BF5ABD">
        <w:rPr>
          <w:rStyle w:val="fontstyle01"/>
          <w:rFonts w:ascii="Arial" w:hAnsi="Arial" w:cs="Arial"/>
          <w:sz w:val="24"/>
        </w:rPr>
        <w:t xml:space="preserve"> et</w:t>
      </w:r>
      <w:r w:rsidR="009232FB">
        <w:rPr>
          <w:rStyle w:val="fontstyle01"/>
          <w:rFonts w:ascii="Arial" w:hAnsi="Arial" w:cs="Arial"/>
          <w:sz w:val="24"/>
        </w:rPr>
        <w:t xml:space="preserve"> NM</w:t>
      </w:r>
      <w:r w:rsidR="00D37B00">
        <w:rPr>
          <w:rStyle w:val="fontstyle01"/>
          <w:rFonts w:ascii="Arial" w:hAnsi="Arial" w:cs="Arial"/>
          <w:sz w:val="24"/>
        </w:rPr>
        <w:t xml:space="preserve"> </w:t>
      </w:r>
      <w:proofErr w:type="spellStart"/>
      <w:r w:rsidR="006D5CDC" w:rsidRPr="00FC6407">
        <w:rPr>
          <w:rStyle w:val="fontstyle01"/>
          <w:rFonts w:ascii="Arial" w:hAnsi="Arial" w:cs="Arial"/>
          <w:i/>
          <w:sz w:val="24"/>
        </w:rPr>
        <w:t>Lomer</w:t>
      </w:r>
      <w:proofErr w:type="spellEnd"/>
      <w:r w:rsidR="006D5CDC" w:rsidRPr="00FC6407">
        <w:rPr>
          <w:rStyle w:val="fontstyle01"/>
          <w:rFonts w:ascii="Arial" w:hAnsi="Arial" w:cs="Arial"/>
          <w:i/>
          <w:sz w:val="24"/>
        </w:rPr>
        <w:t>-Gouin</w:t>
      </w:r>
      <w:r w:rsidR="006D5CDC" w:rsidRPr="00BF5ABD">
        <w:rPr>
          <w:rStyle w:val="fontstyle01"/>
          <w:rFonts w:ascii="Arial" w:hAnsi="Arial" w:cs="Arial"/>
          <w:sz w:val="24"/>
        </w:rPr>
        <w:t xml:space="preserve"> d’une capacité de 590 passagers et de 54 véhicules chacun. Les</w:t>
      </w:r>
      <w:r w:rsidR="00D37B00">
        <w:rPr>
          <w:rStyle w:val="fontstyle01"/>
          <w:rFonts w:ascii="Arial" w:hAnsi="Arial" w:cs="Arial"/>
          <w:sz w:val="24"/>
        </w:rPr>
        <w:t xml:space="preserve"> </w:t>
      </w:r>
      <w:r w:rsidR="006D5CDC" w:rsidRPr="00BF5ABD">
        <w:rPr>
          <w:rStyle w:val="fontstyle01"/>
          <w:rFonts w:ascii="Arial" w:hAnsi="Arial" w:cs="Arial"/>
          <w:sz w:val="24"/>
        </w:rPr>
        <w:t>traversiers sont en service 12</w:t>
      </w:r>
      <w:r w:rsidR="00D37B00">
        <w:rPr>
          <w:rStyle w:val="fontstyle01"/>
          <w:rFonts w:ascii="Arial" w:hAnsi="Arial" w:cs="Arial"/>
          <w:sz w:val="24"/>
        </w:rPr>
        <w:t> </w:t>
      </w:r>
      <w:r w:rsidR="006D5CDC" w:rsidRPr="00BF5ABD">
        <w:rPr>
          <w:rStyle w:val="fontstyle01"/>
          <w:rFonts w:ascii="Arial" w:hAnsi="Arial" w:cs="Arial"/>
          <w:sz w:val="24"/>
        </w:rPr>
        <w:t>mois par année et 7 jours par semaine</w:t>
      </w:r>
      <w:r w:rsidR="00801B7D">
        <w:rPr>
          <w:rStyle w:val="fontstyle01"/>
          <w:rFonts w:ascii="Arial" w:hAnsi="Arial" w:cs="Arial"/>
          <w:sz w:val="24"/>
        </w:rPr>
        <w:t>,</w:t>
      </w:r>
      <w:r w:rsidR="006D5CDC" w:rsidRPr="00BF5ABD">
        <w:rPr>
          <w:rStyle w:val="fontstyle01"/>
          <w:rFonts w:ascii="Arial" w:hAnsi="Arial" w:cs="Arial"/>
          <w:sz w:val="24"/>
        </w:rPr>
        <w:t xml:space="preserve"> effectu</w:t>
      </w:r>
      <w:r w:rsidR="00801B7D">
        <w:rPr>
          <w:rStyle w:val="fontstyle01"/>
          <w:rFonts w:ascii="Arial" w:hAnsi="Arial" w:cs="Arial"/>
          <w:sz w:val="24"/>
        </w:rPr>
        <w:t>a</w:t>
      </w:r>
      <w:r w:rsidR="006D5CDC" w:rsidRPr="00BF5ABD">
        <w:rPr>
          <w:rStyle w:val="fontstyle01"/>
          <w:rFonts w:ascii="Arial" w:hAnsi="Arial" w:cs="Arial"/>
          <w:sz w:val="24"/>
        </w:rPr>
        <w:t>nt des traversées entre 6</w:t>
      </w:r>
      <w:r w:rsidR="00D37B00">
        <w:rPr>
          <w:rStyle w:val="fontstyle01"/>
          <w:rFonts w:ascii="Arial" w:hAnsi="Arial" w:cs="Arial"/>
          <w:sz w:val="24"/>
        </w:rPr>
        <w:t> </w:t>
      </w:r>
      <w:r w:rsidR="006D5CDC" w:rsidRPr="00BF5ABD">
        <w:rPr>
          <w:rStyle w:val="fontstyle01"/>
          <w:rFonts w:ascii="Arial" w:hAnsi="Arial" w:cs="Arial"/>
          <w:sz w:val="24"/>
        </w:rPr>
        <w:t>h et 2</w:t>
      </w:r>
      <w:r w:rsidR="00D37B00">
        <w:rPr>
          <w:rStyle w:val="fontstyle01"/>
          <w:rFonts w:ascii="Arial" w:hAnsi="Arial" w:cs="Arial"/>
          <w:sz w:val="24"/>
        </w:rPr>
        <w:t> </w:t>
      </w:r>
      <w:r w:rsidR="006D5CDC" w:rsidRPr="00BF5ABD">
        <w:rPr>
          <w:rStyle w:val="fontstyle01"/>
          <w:rFonts w:ascii="Arial" w:hAnsi="Arial" w:cs="Arial"/>
          <w:sz w:val="24"/>
        </w:rPr>
        <w:t>h</w:t>
      </w:r>
      <w:r w:rsidR="00D37B00">
        <w:rPr>
          <w:rStyle w:val="fontstyle01"/>
          <w:rFonts w:ascii="Arial" w:hAnsi="Arial" w:cs="Arial"/>
          <w:sz w:val="24"/>
        </w:rPr>
        <w:t> </w:t>
      </w:r>
      <w:r w:rsidR="006D5CDC" w:rsidRPr="00BF5ABD">
        <w:rPr>
          <w:rStyle w:val="fontstyle01"/>
          <w:rFonts w:ascii="Arial" w:hAnsi="Arial" w:cs="Arial"/>
          <w:sz w:val="24"/>
        </w:rPr>
        <w:t>20. Le premier</w:t>
      </w:r>
      <w:r w:rsidR="00D37B00">
        <w:rPr>
          <w:rStyle w:val="fontstyle01"/>
          <w:rFonts w:ascii="Arial" w:hAnsi="Arial" w:cs="Arial"/>
          <w:sz w:val="24"/>
        </w:rPr>
        <w:t xml:space="preserve"> </w:t>
      </w:r>
      <w:r w:rsidR="006D5CDC" w:rsidRPr="00BF5ABD">
        <w:rPr>
          <w:rStyle w:val="fontstyle01"/>
          <w:rFonts w:ascii="Arial" w:hAnsi="Arial" w:cs="Arial"/>
          <w:sz w:val="24"/>
        </w:rPr>
        <w:t xml:space="preserve">navire est normalement en </w:t>
      </w:r>
      <w:r w:rsidR="00801B7D">
        <w:rPr>
          <w:rStyle w:val="fontstyle01"/>
          <w:rFonts w:ascii="Arial" w:hAnsi="Arial" w:cs="Arial"/>
          <w:sz w:val="24"/>
        </w:rPr>
        <w:t>service</w:t>
      </w:r>
      <w:r w:rsidR="006D5CDC" w:rsidRPr="00BF5ABD">
        <w:rPr>
          <w:rStyle w:val="fontstyle01"/>
          <w:rFonts w:ascii="Arial" w:hAnsi="Arial" w:cs="Arial"/>
          <w:sz w:val="24"/>
        </w:rPr>
        <w:t xml:space="preserve"> environ 21 heures par jour</w:t>
      </w:r>
      <w:r w:rsidR="00D37B00">
        <w:rPr>
          <w:rStyle w:val="fontstyle01"/>
          <w:rFonts w:ascii="Arial" w:hAnsi="Arial" w:cs="Arial"/>
          <w:sz w:val="24"/>
        </w:rPr>
        <w:t>,</w:t>
      </w:r>
      <w:r w:rsidR="006D5CDC" w:rsidRPr="00BF5ABD">
        <w:rPr>
          <w:rStyle w:val="fontstyle01"/>
          <w:rFonts w:ascii="Arial" w:hAnsi="Arial" w:cs="Arial"/>
          <w:sz w:val="24"/>
        </w:rPr>
        <w:t xml:space="preserve"> soit entre 6</w:t>
      </w:r>
      <w:r w:rsidR="00D37B00">
        <w:rPr>
          <w:rStyle w:val="fontstyle01"/>
          <w:rFonts w:ascii="Arial" w:hAnsi="Arial" w:cs="Arial"/>
          <w:sz w:val="24"/>
        </w:rPr>
        <w:t> </w:t>
      </w:r>
      <w:r w:rsidR="006D5CDC" w:rsidRPr="00BF5ABD">
        <w:rPr>
          <w:rStyle w:val="fontstyle01"/>
          <w:rFonts w:ascii="Arial" w:hAnsi="Arial" w:cs="Arial"/>
          <w:sz w:val="24"/>
        </w:rPr>
        <w:t>h et 2</w:t>
      </w:r>
      <w:r w:rsidR="00D37B00">
        <w:rPr>
          <w:rStyle w:val="fontstyle01"/>
          <w:rFonts w:ascii="Arial" w:hAnsi="Arial" w:cs="Arial"/>
          <w:sz w:val="24"/>
        </w:rPr>
        <w:t> </w:t>
      </w:r>
      <w:r w:rsidR="006D5CDC" w:rsidRPr="00BF5ABD">
        <w:rPr>
          <w:rStyle w:val="fontstyle01"/>
          <w:rFonts w:ascii="Arial" w:hAnsi="Arial" w:cs="Arial"/>
          <w:sz w:val="24"/>
        </w:rPr>
        <w:t>h</w:t>
      </w:r>
      <w:r w:rsidR="00D37B00">
        <w:rPr>
          <w:rStyle w:val="fontstyle01"/>
          <w:rFonts w:ascii="Arial" w:hAnsi="Arial" w:cs="Arial"/>
          <w:sz w:val="24"/>
        </w:rPr>
        <w:t> </w:t>
      </w:r>
      <w:r w:rsidR="006D5CDC" w:rsidRPr="00BF5ABD">
        <w:rPr>
          <w:rStyle w:val="fontstyle01"/>
          <w:rFonts w:ascii="Arial" w:hAnsi="Arial" w:cs="Arial"/>
          <w:sz w:val="24"/>
        </w:rPr>
        <w:t>20</w:t>
      </w:r>
      <w:r w:rsidR="00D37B00">
        <w:rPr>
          <w:rStyle w:val="fontstyle01"/>
          <w:rFonts w:ascii="Arial" w:hAnsi="Arial" w:cs="Arial"/>
          <w:sz w:val="24"/>
        </w:rPr>
        <w:t xml:space="preserve"> </w:t>
      </w:r>
      <w:r w:rsidR="006D5CDC" w:rsidRPr="00BF5ABD">
        <w:rPr>
          <w:rStyle w:val="fontstyle01"/>
          <w:rFonts w:ascii="Arial" w:hAnsi="Arial" w:cs="Arial"/>
          <w:sz w:val="24"/>
        </w:rPr>
        <w:t>et le second navire entre 7</w:t>
      </w:r>
      <w:r w:rsidR="00D37B00">
        <w:rPr>
          <w:rStyle w:val="fontstyle01"/>
          <w:rFonts w:ascii="Arial" w:hAnsi="Arial" w:cs="Arial"/>
          <w:sz w:val="24"/>
        </w:rPr>
        <w:t> </w:t>
      </w:r>
      <w:r w:rsidR="006D5CDC" w:rsidRPr="00BF5ABD">
        <w:rPr>
          <w:rStyle w:val="fontstyle01"/>
          <w:rFonts w:ascii="Arial" w:hAnsi="Arial" w:cs="Arial"/>
          <w:sz w:val="24"/>
        </w:rPr>
        <w:t>h et 18</w:t>
      </w:r>
      <w:r w:rsidR="00D37B00">
        <w:rPr>
          <w:rStyle w:val="fontstyle01"/>
          <w:rFonts w:ascii="Arial" w:hAnsi="Arial" w:cs="Arial"/>
          <w:sz w:val="24"/>
        </w:rPr>
        <w:t xml:space="preserve"> </w:t>
      </w:r>
      <w:r w:rsidR="006D5CDC" w:rsidRPr="00BF5ABD">
        <w:rPr>
          <w:rStyle w:val="fontstyle01"/>
          <w:rFonts w:ascii="Arial" w:hAnsi="Arial" w:cs="Arial"/>
          <w:sz w:val="24"/>
        </w:rPr>
        <w:t>h.</w:t>
      </w:r>
      <w:r w:rsidR="00CF070E">
        <w:rPr>
          <w:rFonts w:cs="Arial"/>
          <w:sz w:val="32"/>
        </w:rPr>
        <w:t xml:space="preserve"> </w:t>
      </w:r>
      <w:r w:rsidR="006D5CDC" w:rsidRPr="00BF5ABD">
        <w:rPr>
          <w:rStyle w:val="fontstyle01"/>
          <w:rFonts w:ascii="Arial" w:hAnsi="Arial" w:cs="Arial"/>
          <w:sz w:val="24"/>
        </w:rPr>
        <w:t xml:space="preserve">En 2018-2019, </w:t>
      </w:r>
      <w:r w:rsidR="006D5CDC" w:rsidRPr="006C46AE">
        <w:rPr>
          <w:rStyle w:val="fontstyle21"/>
          <w:rFonts w:ascii="Arial" w:hAnsi="Arial" w:cs="Arial"/>
          <w:b w:val="0"/>
          <w:sz w:val="24"/>
        </w:rPr>
        <w:t>1</w:t>
      </w:r>
      <w:r w:rsidR="00E508D4" w:rsidRPr="006C46AE">
        <w:rPr>
          <w:rStyle w:val="fontstyle21"/>
          <w:rFonts w:ascii="Arial" w:hAnsi="Arial" w:cs="Arial"/>
          <w:b w:val="0"/>
          <w:sz w:val="24"/>
        </w:rPr>
        <w:t> </w:t>
      </w:r>
      <w:r w:rsidR="006D5CDC" w:rsidRPr="006C46AE">
        <w:rPr>
          <w:rStyle w:val="fontstyle21"/>
          <w:rFonts w:ascii="Arial" w:hAnsi="Arial" w:cs="Arial"/>
          <w:b w:val="0"/>
          <w:sz w:val="24"/>
        </w:rPr>
        <w:t>784</w:t>
      </w:r>
      <w:r w:rsidR="00736227">
        <w:rPr>
          <w:rStyle w:val="fontstyle21"/>
          <w:rFonts w:ascii="Arial" w:hAnsi="Arial" w:cs="Arial"/>
          <w:b w:val="0"/>
          <w:sz w:val="24"/>
        </w:rPr>
        <w:t> </w:t>
      </w:r>
      <w:r w:rsidR="006D5CDC" w:rsidRPr="006C46AE">
        <w:rPr>
          <w:rStyle w:val="fontstyle21"/>
          <w:rFonts w:ascii="Arial" w:hAnsi="Arial" w:cs="Arial"/>
          <w:b w:val="0"/>
          <w:sz w:val="24"/>
        </w:rPr>
        <w:t>855</w:t>
      </w:r>
      <w:r w:rsidR="00736227">
        <w:rPr>
          <w:rStyle w:val="fontstyle21"/>
          <w:rFonts w:ascii="Arial" w:hAnsi="Arial" w:cs="Arial"/>
          <w:sz w:val="24"/>
        </w:rPr>
        <w:t> </w:t>
      </w:r>
      <w:r w:rsidR="006D5CDC" w:rsidRPr="006C46AE">
        <w:rPr>
          <w:rStyle w:val="fontstyle21"/>
          <w:rFonts w:ascii="Arial" w:hAnsi="Arial" w:cs="Arial"/>
          <w:b w:val="0"/>
          <w:sz w:val="24"/>
        </w:rPr>
        <w:t xml:space="preserve">passagers </w:t>
      </w:r>
      <w:r w:rsidR="006D5CDC" w:rsidRPr="00BF5ABD">
        <w:rPr>
          <w:rStyle w:val="fontstyle01"/>
          <w:rFonts w:ascii="Arial" w:hAnsi="Arial" w:cs="Arial"/>
          <w:sz w:val="24"/>
        </w:rPr>
        <w:t xml:space="preserve">ainsi que </w:t>
      </w:r>
      <w:r w:rsidR="006D5CDC" w:rsidRPr="006C46AE">
        <w:rPr>
          <w:rStyle w:val="fontstyle21"/>
          <w:rFonts w:ascii="Arial" w:hAnsi="Arial" w:cs="Arial"/>
          <w:b w:val="0"/>
          <w:sz w:val="24"/>
        </w:rPr>
        <w:t>351 055 véhicules</w:t>
      </w:r>
      <w:r w:rsidR="006D5CDC" w:rsidRPr="00BF5ABD">
        <w:rPr>
          <w:rStyle w:val="fontstyle21"/>
          <w:rFonts w:ascii="Arial" w:hAnsi="Arial" w:cs="Arial"/>
          <w:sz w:val="24"/>
        </w:rPr>
        <w:t xml:space="preserve"> </w:t>
      </w:r>
      <w:r w:rsidR="006D5CDC" w:rsidRPr="00BF5ABD">
        <w:rPr>
          <w:rStyle w:val="fontstyle01"/>
          <w:rFonts w:ascii="Arial" w:hAnsi="Arial" w:cs="Arial"/>
          <w:sz w:val="24"/>
        </w:rPr>
        <w:t xml:space="preserve">ont </w:t>
      </w:r>
      <w:r w:rsidR="00084133">
        <w:rPr>
          <w:rStyle w:val="fontstyle01"/>
          <w:rFonts w:ascii="Arial" w:hAnsi="Arial" w:cs="Arial"/>
          <w:sz w:val="24"/>
        </w:rPr>
        <w:t>utilisé</w:t>
      </w:r>
      <w:r w:rsidR="00CF070E">
        <w:rPr>
          <w:rFonts w:cs="Arial"/>
          <w:sz w:val="32"/>
        </w:rPr>
        <w:t xml:space="preserve"> </w:t>
      </w:r>
      <w:r w:rsidR="006D5CDC" w:rsidRPr="00BF5ABD">
        <w:rPr>
          <w:rStyle w:val="fontstyle01"/>
          <w:rFonts w:ascii="Arial" w:hAnsi="Arial" w:cs="Arial"/>
          <w:sz w:val="24"/>
        </w:rPr>
        <w:t>cette traverse</w:t>
      </w:r>
      <w:r w:rsidR="00BF5ABD" w:rsidRPr="00BF5ABD">
        <w:rPr>
          <w:rStyle w:val="fontstyle01"/>
          <w:rFonts w:ascii="Arial" w:hAnsi="Arial" w:cs="Arial"/>
          <w:sz w:val="24"/>
        </w:rPr>
        <w:t>.</w:t>
      </w:r>
    </w:p>
    <w:p w14:paraId="760B2F0F" w14:textId="5CC554AA" w:rsidR="0091121C" w:rsidRPr="0091121C" w:rsidRDefault="006D5CDC" w:rsidP="0091121C">
      <w:pPr>
        <w:pStyle w:val="corpsdedcision"/>
        <w:tabs>
          <w:tab w:val="clear" w:pos="360"/>
          <w:tab w:val="num" w:pos="720"/>
        </w:tabs>
        <w:rPr>
          <w:rFonts w:cs="Arial"/>
          <w:color w:val="000000"/>
        </w:rPr>
      </w:pPr>
      <w:r w:rsidRPr="00992AE6">
        <w:rPr>
          <w:rFonts w:cs="Arial"/>
          <w:color w:val="000000"/>
          <w:szCs w:val="24"/>
        </w:rPr>
        <w:t>En plus du personnel à terre, chaque traversier comporte un équipage formé de</w:t>
      </w:r>
      <w:r w:rsidR="00E508D4">
        <w:rPr>
          <w:rFonts w:cs="Arial"/>
          <w:color w:val="000000"/>
          <w:szCs w:val="24"/>
        </w:rPr>
        <w:t xml:space="preserve"> huit </w:t>
      </w:r>
      <w:r w:rsidRPr="00992AE6">
        <w:rPr>
          <w:rFonts w:cs="Arial"/>
          <w:color w:val="000000"/>
          <w:szCs w:val="24"/>
        </w:rPr>
        <w:t>personnes</w:t>
      </w:r>
      <w:r w:rsidR="00377F6A">
        <w:rPr>
          <w:rFonts w:cs="Arial"/>
          <w:color w:val="000000"/>
          <w:szCs w:val="24"/>
        </w:rPr>
        <w:t>,</w:t>
      </w:r>
      <w:r w:rsidRPr="00992AE6">
        <w:rPr>
          <w:rFonts w:cs="Arial"/>
          <w:color w:val="000000"/>
          <w:szCs w:val="24"/>
        </w:rPr>
        <w:t xml:space="preserve"> à savoir </w:t>
      </w:r>
      <w:r w:rsidR="00E508D4">
        <w:rPr>
          <w:rFonts w:cs="Arial"/>
          <w:color w:val="000000"/>
          <w:szCs w:val="24"/>
        </w:rPr>
        <w:t>quatre </w:t>
      </w:r>
      <w:r w:rsidRPr="00992AE6">
        <w:rPr>
          <w:rFonts w:cs="Arial"/>
          <w:color w:val="000000"/>
          <w:szCs w:val="24"/>
        </w:rPr>
        <w:t xml:space="preserve">officiers et </w:t>
      </w:r>
      <w:r w:rsidR="00E508D4">
        <w:rPr>
          <w:rFonts w:cs="Arial"/>
          <w:color w:val="000000"/>
          <w:szCs w:val="24"/>
        </w:rPr>
        <w:t>quatre </w:t>
      </w:r>
      <w:r w:rsidRPr="00992AE6">
        <w:rPr>
          <w:rFonts w:cs="Arial"/>
          <w:color w:val="000000"/>
          <w:szCs w:val="24"/>
        </w:rPr>
        <w:t xml:space="preserve">matelots. Le personnel est réparti sur </w:t>
      </w:r>
      <w:r w:rsidRPr="00992AE6">
        <w:rPr>
          <w:rFonts w:cs="Arial"/>
          <w:color w:val="000000"/>
          <w:szCs w:val="24"/>
        </w:rPr>
        <w:lastRenderedPageBreak/>
        <w:t>six</w:t>
      </w:r>
      <w:r w:rsidR="00E508D4">
        <w:rPr>
          <w:rFonts w:cs="Arial"/>
          <w:color w:val="000000"/>
          <w:szCs w:val="24"/>
        </w:rPr>
        <w:t xml:space="preserve"> </w:t>
      </w:r>
      <w:r w:rsidRPr="00992AE6">
        <w:rPr>
          <w:rFonts w:cs="Arial"/>
          <w:color w:val="000000"/>
          <w:szCs w:val="24"/>
        </w:rPr>
        <w:t>équipes de travail pour le personnel navigant en plus de quatre équipes de travail</w:t>
      </w:r>
      <w:r w:rsidR="00E508D4">
        <w:rPr>
          <w:rFonts w:cs="Arial"/>
          <w:color w:val="000000"/>
          <w:szCs w:val="24"/>
        </w:rPr>
        <w:t xml:space="preserve"> </w:t>
      </w:r>
      <w:r w:rsidRPr="00992AE6">
        <w:rPr>
          <w:rFonts w:cs="Arial"/>
          <w:color w:val="000000"/>
          <w:szCs w:val="24"/>
        </w:rPr>
        <w:t>pour le personnel à te</w:t>
      </w:r>
      <w:r w:rsidR="00A357A8">
        <w:rPr>
          <w:rFonts w:cs="Arial"/>
          <w:color w:val="000000"/>
          <w:szCs w:val="24"/>
        </w:rPr>
        <w:t>rre sur chacune des deux rives.</w:t>
      </w:r>
    </w:p>
    <w:p w14:paraId="26194311" w14:textId="512AF2A3" w:rsidR="00E508D4" w:rsidRPr="00366438" w:rsidRDefault="006D5CDC" w:rsidP="0091121C">
      <w:pPr>
        <w:pStyle w:val="corpsdedcision"/>
        <w:tabs>
          <w:tab w:val="clear" w:pos="360"/>
          <w:tab w:val="num" w:pos="720"/>
        </w:tabs>
        <w:rPr>
          <w:rFonts w:cs="Arial"/>
          <w:color w:val="000000"/>
        </w:rPr>
      </w:pPr>
      <w:r w:rsidRPr="0091121C">
        <w:t xml:space="preserve">Pour assurer le service à cette traverse, </w:t>
      </w:r>
      <w:r w:rsidR="00A357A8" w:rsidRPr="0091121C">
        <w:t>l’Employeur compte sur un</w:t>
      </w:r>
      <w:r w:rsidRPr="0091121C">
        <w:t xml:space="preserve"> total</w:t>
      </w:r>
      <w:r w:rsidR="00A357A8" w:rsidRPr="0091121C">
        <w:t xml:space="preserve"> de 117</w:t>
      </w:r>
      <w:r w:rsidR="00E508D4">
        <w:t> </w:t>
      </w:r>
      <w:r w:rsidR="00A357A8" w:rsidRPr="0091121C">
        <w:t xml:space="preserve">personnes </w:t>
      </w:r>
      <w:r w:rsidRPr="0091121C">
        <w:t>réparties de la façon suivante</w:t>
      </w:r>
      <w:r w:rsidR="00E508D4">
        <w:t> </w:t>
      </w:r>
      <w:r w:rsidRPr="0091121C">
        <w:t>:</w:t>
      </w:r>
      <w:r w:rsidR="00A357A8" w:rsidRPr="0091121C">
        <w:t xml:space="preserve"> </w:t>
      </w:r>
      <w:r w:rsidRPr="0091121C">
        <w:t>2 cad</w:t>
      </w:r>
      <w:r w:rsidR="000F2E62">
        <w:t>res et 6 employés non syndiqués;</w:t>
      </w:r>
      <w:r w:rsidR="00E508D4">
        <w:t xml:space="preserve"> </w:t>
      </w:r>
      <w:r w:rsidRPr="0091121C">
        <w:t>30 officiers syndiqués (capitaines, lieutenants, chefs mécaniciens et deuxièmes</w:t>
      </w:r>
      <w:r w:rsidR="00E508D4">
        <w:t xml:space="preserve"> </w:t>
      </w:r>
      <w:r w:rsidRPr="0091121C">
        <w:t xml:space="preserve">mécaniciens) </w:t>
      </w:r>
      <w:r w:rsidR="00836043">
        <w:t>représentés par</w:t>
      </w:r>
      <w:r w:rsidRPr="0091121C">
        <w:t xml:space="preserve"> </w:t>
      </w:r>
      <w:r w:rsidR="00815072">
        <w:t xml:space="preserve">le </w:t>
      </w:r>
      <w:r w:rsidRPr="0091121C">
        <w:t>Syndicat</w:t>
      </w:r>
      <w:r w:rsidR="00836043">
        <w:t xml:space="preserve"> </w:t>
      </w:r>
      <w:r w:rsidR="00622CE5">
        <w:t>(partie en la présente instance)</w:t>
      </w:r>
      <w:r w:rsidR="00A357A8" w:rsidRPr="0091121C">
        <w:t xml:space="preserve">; </w:t>
      </w:r>
      <w:r w:rsidR="000F2E62">
        <w:t xml:space="preserve">et </w:t>
      </w:r>
      <w:r w:rsidRPr="0091121C">
        <w:t>79</w:t>
      </w:r>
      <w:r w:rsidR="00815072">
        <w:t> </w:t>
      </w:r>
      <w:r w:rsidRPr="0091121C">
        <w:t>salariés syndiqués non brevetés (matelots, gardiens, préposés aux</w:t>
      </w:r>
      <w:r w:rsidR="00E508D4">
        <w:t xml:space="preserve"> </w:t>
      </w:r>
      <w:r w:rsidRPr="0091121C">
        <w:t xml:space="preserve">passerelles et quais, caissiers, préposés à l’entretien et soudeurs) </w:t>
      </w:r>
      <w:r w:rsidR="00836043">
        <w:t>représentés par le</w:t>
      </w:r>
      <w:r w:rsidR="00E508D4">
        <w:t xml:space="preserve"> </w:t>
      </w:r>
      <w:r w:rsidRPr="0091121C">
        <w:t xml:space="preserve">Syndicat </w:t>
      </w:r>
      <w:r w:rsidR="00815072">
        <w:t>des employés de la Société des T</w:t>
      </w:r>
      <w:r w:rsidRPr="0091121C">
        <w:t>raversiers Québec–Lévis (CSN)</w:t>
      </w:r>
      <w:r w:rsidR="00E508D4">
        <w:t xml:space="preserve"> </w:t>
      </w:r>
      <w:r w:rsidRPr="0091121C">
        <w:t>(AQ-1003</w:t>
      </w:r>
      <w:r w:rsidR="0091121C" w:rsidRPr="0091121C">
        <w:t>-3417)</w:t>
      </w:r>
      <w:r w:rsidR="00E508D4">
        <w:t>.</w:t>
      </w:r>
    </w:p>
    <w:p w14:paraId="322EBD51" w14:textId="77777777" w:rsidR="00A357A8" w:rsidRPr="0091121C" w:rsidRDefault="00053465" w:rsidP="00366438">
      <w:pPr>
        <w:pStyle w:val="corpsdedcision"/>
        <w:numPr>
          <w:ilvl w:val="0"/>
          <w:numId w:val="0"/>
        </w:numPr>
        <w:tabs>
          <w:tab w:val="clear" w:pos="720"/>
        </w:tabs>
        <w:rPr>
          <w:rFonts w:cs="Arial"/>
          <w:color w:val="000000"/>
        </w:rPr>
      </w:pPr>
      <w:r>
        <w:rPr>
          <w:b/>
        </w:rPr>
        <w:t>Sorel-Tracy/</w:t>
      </w:r>
      <w:r w:rsidR="006D5CDC" w:rsidRPr="0091121C">
        <w:rPr>
          <w:b/>
        </w:rPr>
        <w:t>Saint-Ignace-de-Loyola</w:t>
      </w:r>
    </w:p>
    <w:p w14:paraId="4621939C" w14:textId="0005B157" w:rsidR="0091121C" w:rsidRPr="0091121C" w:rsidRDefault="00D87194" w:rsidP="0091121C">
      <w:pPr>
        <w:pStyle w:val="corpsdedcision"/>
        <w:tabs>
          <w:tab w:val="clear" w:pos="360"/>
          <w:tab w:val="num" w:pos="720"/>
        </w:tabs>
        <w:rPr>
          <w:sz w:val="32"/>
        </w:rPr>
      </w:pPr>
      <w:r>
        <w:t>Cette traverse</w:t>
      </w:r>
      <w:r w:rsidR="00084133">
        <w:t xml:space="preserve"> </w:t>
      </w:r>
      <w:r w:rsidR="006D5CDC" w:rsidRPr="0091121C">
        <w:t>est ass</w:t>
      </w:r>
      <w:r w:rsidR="0091121C">
        <w:t xml:space="preserve">urée par deux traversiers, soit </w:t>
      </w:r>
      <w:r w:rsidR="006D5CDC" w:rsidRPr="0091121C">
        <w:t xml:space="preserve">les </w:t>
      </w:r>
      <w:r w:rsidR="009232FB">
        <w:t>NM</w:t>
      </w:r>
      <w:r w:rsidR="006D5CDC" w:rsidRPr="0091121C">
        <w:t xml:space="preserve"> </w:t>
      </w:r>
      <w:r w:rsidR="006D5CDC" w:rsidRPr="00FC6407">
        <w:rPr>
          <w:i/>
        </w:rPr>
        <w:t>Armand-</w:t>
      </w:r>
      <w:proofErr w:type="spellStart"/>
      <w:r w:rsidR="006D5CDC" w:rsidRPr="00FC6407">
        <w:rPr>
          <w:i/>
        </w:rPr>
        <w:t>Imbeau</w:t>
      </w:r>
      <w:proofErr w:type="spellEnd"/>
      <w:r w:rsidR="006D5CDC" w:rsidRPr="0091121C">
        <w:t xml:space="preserve"> et </w:t>
      </w:r>
      <w:r w:rsidR="009232FB">
        <w:t xml:space="preserve">NM </w:t>
      </w:r>
      <w:r w:rsidR="006D5CDC" w:rsidRPr="00FC6407">
        <w:rPr>
          <w:i/>
        </w:rPr>
        <w:t>Jos-</w:t>
      </w:r>
      <w:proofErr w:type="spellStart"/>
      <w:r w:rsidR="006D5CDC" w:rsidRPr="00FC6407">
        <w:rPr>
          <w:i/>
        </w:rPr>
        <w:t>Deschênes</w:t>
      </w:r>
      <w:proofErr w:type="spellEnd"/>
      <w:r w:rsidR="0028104D">
        <w:rPr>
          <w:i/>
        </w:rPr>
        <w:t>,</w:t>
      </w:r>
      <w:r w:rsidR="006D5CDC" w:rsidRPr="0091121C">
        <w:t xml:space="preserve"> d’une capacité de 367 passagers</w:t>
      </w:r>
      <w:r w:rsidR="00E508D4">
        <w:t xml:space="preserve"> </w:t>
      </w:r>
      <w:r w:rsidR="006D5CDC" w:rsidRPr="0091121C">
        <w:t>et de 75 véhicules chacun. Il y a aussi un troisième navire de relève, le</w:t>
      </w:r>
      <w:r w:rsidR="00E508D4">
        <w:t xml:space="preserve"> </w:t>
      </w:r>
      <w:r w:rsidR="003006E4">
        <w:t xml:space="preserve">NM </w:t>
      </w:r>
      <w:r w:rsidR="006D5CDC" w:rsidRPr="00FC6407">
        <w:rPr>
          <w:i/>
        </w:rPr>
        <w:t>Catherine</w:t>
      </w:r>
      <w:r w:rsidR="00E508D4" w:rsidRPr="00FC6407">
        <w:rPr>
          <w:i/>
        </w:rPr>
        <w:noBreakHyphen/>
      </w:r>
      <w:proofErr w:type="spellStart"/>
      <w:r w:rsidR="006D5CDC" w:rsidRPr="00FC6407">
        <w:rPr>
          <w:i/>
        </w:rPr>
        <w:t>Legardeur</w:t>
      </w:r>
      <w:proofErr w:type="spellEnd"/>
      <w:r w:rsidR="006D5CDC" w:rsidRPr="0091121C">
        <w:t>, d’une capacité de 367</w:t>
      </w:r>
      <w:r w:rsidR="00815072">
        <w:t> </w:t>
      </w:r>
      <w:r w:rsidR="006D5CDC" w:rsidRPr="0091121C">
        <w:t>passagers et de 53 véhicules pour</w:t>
      </w:r>
      <w:r w:rsidR="00E508D4">
        <w:t xml:space="preserve"> </w:t>
      </w:r>
      <w:r w:rsidR="006D5CDC" w:rsidRPr="0091121C">
        <w:t xml:space="preserve">remplacer, au besoin, l’un ou l’autre des traversiers. </w:t>
      </w:r>
    </w:p>
    <w:p w14:paraId="11289095" w14:textId="77777777" w:rsidR="0091121C" w:rsidRPr="0091121C" w:rsidRDefault="0091121C" w:rsidP="0091121C">
      <w:pPr>
        <w:pStyle w:val="corpsdedcision"/>
        <w:tabs>
          <w:tab w:val="clear" w:pos="360"/>
          <w:tab w:val="num" w:pos="720"/>
        </w:tabs>
        <w:rPr>
          <w:rFonts w:cs="Arial"/>
          <w:color w:val="000000"/>
          <w:sz w:val="32"/>
        </w:rPr>
      </w:pPr>
      <w:r>
        <w:rPr>
          <w:rFonts w:cs="Arial"/>
          <w:color w:val="000000"/>
        </w:rPr>
        <w:t>Les traversiers sont en service</w:t>
      </w:r>
      <w:r w:rsidR="00084133">
        <w:rPr>
          <w:rFonts w:cs="Arial"/>
          <w:color w:val="000000"/>
        </w:rPr>
        <w:t xml:space="preserve"> </w:t>
      </w:r>
      <w:r w:rsidR="006D5CDC" w:rsidRPr="0091121C">
        <w:rPr>
          <w:rFonts w:cs="Arial"/>
          <w:color w:val="000000"/>
        </w:rPr>
        <w:t>12 mois par année et 7 jours par semaine</w:t>
      </w:r>
      <w:r>
        <w:rPr>
          <w:rFonts w:cs="Arial"/>
          <w:color w:val="000000"/>
        </w:rPr>
        <w:t xml:space="preserve">. Un traversier </w:t>
      </w:r>
      <w:r w:rsidR="006D5CDC" w:rsidRPr="0091121C">
        <w:rPr>
          <w:rFonts w:cs="Arial"/>
          <w:color w:val="000000"/>
        </w:rPr>
        <w:t>effectue des traversées sur une période de 22,5 heures</w:t>
      </w:r>
      <w:r>
        <w:rPr>
          <w:rFonts w:cs="Arial"/>
          <w:color w:val="000000"/>
        </w:rPr>
        <w:t xml:space="preserve"> par jour, soit entre 4</w:t>
      </w:r>
      <w:r w:rsidR="00E508D4">
        <w:rPr>
          <w:rFonts w:cs="Arial"/>
          <w:color w:val="000000"/>
        </w:rPr>
        <w:t> </w:t>
      </w:r>
      <w:r>
        <w:rPr>
          <w:rFonts w:cs="Arial"/>
          <w:color w:val="000000"/>
        </w:rPr>
        <w:t>h</w:t>
      </w:r>
      <w:r w:rsidR="00E508D4">
        <w:rPr>
          <w:rFonts w:cs="Arial"/>
          <w:color w:val="000000"/>
        </w:rPr>
        <w:t> </w:t>
      </w:r>
      <w:r>
        <w:rPr>
          <w:rFonts w:cs="Arial"/>
          <w:color w:val="000000"/>
        </w:rPr>
        <w:t xml:space="preserve">30 et </w:t>
      </w:r>
      <w:r w:rsidR="006D5CDC" w:rsidRPr="0091121C">
        <w:rPr>
          <w:rFonts w:cs="Arial"/>
          <w:color w:val="000000"/>
        </w:rPr>
        <w:t xml:space="preserve">3 h. </w:t>
      </w:r>
    </w:p>
    <w:p w14:paraId="5C3F4D7D" w14:textId="7125C652" w:rsidR="0091121C" w:rsidRPr="0091121C" w:rsidRDefault="006D5CDC" w:rsidP="00366438">
      <w:pPr>
        <w:pStyle w:val="corpsdedcision"/>
        <w:tabs>
          <w:tab w:val="clear" w:pos="360"/>
          <w:tab w:val="num" w:pos="720"/>
        </w:tabs>
        <w:rPr>
          <w:rFonts w:cs="Arial"/>
          <w:color w:val="000000"/>
        </w:rPr>
      </w:pPr>
      <w:r w:rsidRPr="0091121C">
        <w:rPr>
          <w:rFonts w:cs="Arial"/>
          <w:color w:val="000000"/>
          <w:szCs w:val="24"/>
        </w:rPr>
        <w:t>Le deuxième traversier effectue des traversées sur une période de 12 heures par</w:t>
      </w:r>
      <w:r w:rsidR="00E508D4">
        <w:rPr>
          <w:rFonts w:cs="Arial"/>
          <w:color w:val="000000"/>
          <w:szCs w:val="24"/>
        </w:rPr>
        <w:t xml:space="preserve"> </w:t>
      </w:r>
      <w:r w:rsidR="0028104D">
        <w:rPr>
          <w:rFonts w:cs="Arial"/>
          <w:color w:val="000000"/>
          <w:szCs w:val="24"/>
        </w:rPr>
        <w:t>jour, soit entre 6 h</w:t>
      </w:r>
      <w:r w:rsidR="00317BC2">
        <w:rPr>
          <w:rFonts w:cs="Arial"/>
          <w:color w:val="000000"/>
          <w:szCs w:val="24"/>
        </w:rPr>
        <w:t xml:space="preserve"> et 18</w:t>
      </w:r>
      <w:r w:rsidR="0028104D">
        <w:rPr>
          <w:rFonts w:cs="Arial"/>
          <w:color w:val="000000"/>
          <w:szCs w:val="24"/>
        </w:rPr>
        <w:t xml:space="preserve"> </w:t>
      </w:r>
      <w:r w:rsidR="00317BC2">
        <w:rPr>
          <w:rFonts w:cs="Arial"/>
          <w:color w:val="000000"/>
          <w:szCs w:val="24"/>
        </w:rPr>
        <w:t xml:space="preserve">h. </w:t>
      </w:r>
      <w:r w:rsidRPr="0091121C">
        <w:rPr>
          <w:rFonts w:cs="Arial"/>
          <w:color w:val="000000"/>
          <w:szCs w:val="24"/>
        </w:rPr>
        <w:t xml:space="preserve">En 2018-2019, </w:t>
      </w:r>
      <w:r w:rsidRPr="006C46AE">
        <w:rPr>
          <w:rFonts w:cs="Arial"/>
          <w:bCs/>
          <w:color w:val="000000"/>
          <w:szCs w:val="24"/>
        </w:rPr>
        <w:t>941 111 passagers</w:t>
      </w:r>
      <w:r w:rsidRPr="0091121C">
        <w:rPr>
          <w:rFonts w:cs="Arial"/>
          <w:b/>
          <w:bCs/>
          <w:color w:val="000000"/>
          <w:szCs w:val="24"/>
        </w:rPr>
        <w:t xml:space="preserve"> </w:t>
      </w:r>
      <w:r w:rsidRPr="0091121C">
        <w:rPr>
          <w:rFonts w:cs="Arial"/>
          <w:color w:val="000000"/>
          <w:szCs w:val="24"/>
        </w:rPr>
        <w:t xml:space="preserve">ont fréquenté la traverse tandis que </w:t>
      </w:r>
      <w:r w:rsidR="00317BC2" w:rsidRPr="006C46AE">
        <w:rPr>
          <w:rFonts w:cs="Arial"/>
          <w:bCs/>
          <w:color w:val="000000"/>
          <w:szCs w:val="24"/>
        </w:rPr>
        <w:t xml:space="preserve">558 782 </w:t>
      </w:r>
      <w:r w:rsidRPr="006C46AE">
        <w:rPr>
          <w:rFonts w:cs="Arial"/>
          <w:bCs/>
          <w:color w:val="000000"/>
          <w:szCs w:val="24"/>
        </w:rPr>
        <w:t>véhicules</w:t>
      </w:r>
      <w:r w:rsidRPr="0091121C">
        <w:rPr>
          <w:rFonts w:cs="Arial"/>
          <w:b/>
          <w:bCs/>
          <w:color w:val="000000"/>
          <w:szCs w:val="24"/>
        </w:rPr>
        <w:t xml:space="preserve"> </w:t>
      </w:r>
      <w:r w:rsidRPr="0091121C">
        <w:rPr>
          <w:rFonts w:cs="Arial"/>
          <w:color w:val="000000"/>
          <w:szCs w:val="24"/>
        </w:rPr>
        <w:t>dont 33 7</w:t>
      </w:r>
      <w:r w:rsidR="0091121C">
        <w:rPr>
          <w:rFonts w:cs="Arial"/>
          <w:color w:val="000000"/>
          <w:szCs w:val="24"/>
        </w:rPr>
        <w:t>00 camions ont traversé à bord.</w:t>
      </w:r>
    </w:p>
    <w:p w14:paraId="038C9872" w14:textId="77777777" w:rsidR="0091121C" w:rsidRDefault="006D5CDC" w:rsidP="0091121C">
      <w:pPr>
        <w:pStyle w:val="corpsdedcision"/>
        <w:tabs>
          <w:tab w:val="clear" w:pos="360"/>
          <w:tab w:val="num" w:pos="720"/>
        </w:tabs>
        <w:rPr>
          <w:rFonts w:cs="Arial"/>
          <w:color w:val="000000"/>
        </w:rPr>
      </w:pPr>
      <w:r w:rsidRPr="0091121C">
        <w:rPr>
          <w:rFonts w:cs="Arial"/>
          <w:color w:val="000000"/>
          <w:szCs w:val="24"/>
        </w:rPr>
        <w:t>En plus du personnel à terre, chaque traversie</w:t>
      </w:r>
      <w:r w:rsidR="0091121C">
        <w:rPr>
          <w:rFonts w:cs="Arial"/>
          <w:color w:val="000000"/>
          <w:szCs w:val="24"/>
        </w:rPr>
        <w:t xml:space="preserve">r comporte un équipage formé de </w:t>
      </w:r>
      <w:r w:rsidR="00E508D4">
        <w:rPr>
          <w:rFonts w:cs="Arial"/>
          <w:color w:val="000000"/>
          <w:szCs w:val="24"/>
        </w:rPr>
        <w:t>huit </w:t>
      </w:r>
      <w:r w:rsidRPr="0091121C">
        <w:rPr>
          <w:rFonts w:cs="Arial"/>
          <w:color w:val="000000"/>
          <w:szCs w:val="24"/>
        </w:rPr>
        <w:t>personnes</w:t>
      </w:r>
      <w:r w:rsidR="000C3412">
        <w:rPr>
          <w:rFonts w:cs="Arial"/>
          <w:color w:val="000000"/>
          <w:szCs w:val="24"/>
        </w:rPr>
        <w:t>,</w:t>
      </w:r>
      <w:r w:rsidRPr="0091121C">
        <w:rPr>
          <w:rFonts w:cs="Arial"/>
          <w:color w:val="000000"/>
          <w:szCs w:val="24"/>
        </w:rPr>
        <w:t xml:space="preserve"> à savoir </w:t>
      </w:r>
      <w:r w:rsidR="00E508D4">
        <w:rPr>
          <w:rFonts w:cs="Arial"/>
          <w:color w:val="000000"/>
          <w:szCs w:val="24"/>
        </w:rPr>
        <w:t>trois</w:t>
      </w:r>
      <w:r w:rsidRPr="0091121C">
        <w:rPr>
          <w:rFonts w:cs="Arial"/>
          <w:color w:val="000000"/>
          <w:szCs w:val="24"/>
        </w:rPr>
        <w:t xml:space="preserve"> ou </w:t>
      </w:r>
      <w:r w:rsidR="00E508D4">
        <w:rPr>
          <w:rFonts w:cs="Arial"/>
          <w:color w:val="000000"/>
          <w:szCs w:val="24"/>
        </w:rPr>
        <w:t>quatre</w:t>
      </w:r>
      <w:r w:rsidRPr="0091121C">
        <w:rPr>
          <w:rFonts w:cs="Arial"/>
          <w:color w:val="000000"/>
          <w:szCs w:val="24"/>
        </w:rPr>
        <w:t xml:space="preserve"> officiers selon le navire, </w:t>
      </w:r>
      <w:r w:rsidR="00E508D4">
        <w:rPr>
          <w:rFonts w:cs="Arial"/>
          <w:color w:val="000000"/>
          <w:szCs w:val="24"/>
        </w:rPr>
        <w:t>un</w:t>
      </w:r>
      <w:r w:rsidRPr="0091121C">
        <w:rPr>
          <w:rFonts w:cs="Arial"/>
          <w:color w:val="000000"/>
          <w:szCs w:val="24"/>
        </w:rPr>
        <w:t xml:space="preserve"> aide-mécanicien selon le</w:t>
      </w:r>
      <w:r w:rsidR="00E508D4">
        <w:rPr>
          <w:rFonts w:cs="Arial"/>
          <w:color w:val="000000"/>
          <w:szCs w:val="24"/>
        </w:rPr>
        <w:t xml:space="preserve"> </w:t>
      </w:r>
      <w:r w:rsidRPr="0091121C">
        <w:rPr>
          <w:rFonts w:cs="Arial"/>
          <w:color w:val="000000"/>
          <w:szCs w:val="24"/>
        </w:rPr>
        <w:t xml:space="preserve">navire et </w:t>
      </w:r>
      <w:r w:rsidR="00E508D4">
        <w:rPr>
          <w:rFonts w:cs="Arial"/>
          <w:color w:val="000000"/>
          <w:szCs w:val="24"/>
        </w:rPr>
        <w:t>quatre</w:t>
      </w:r>
      <w:r w:rsidRPr="0091121C">
        <w:rPr>
          <w:rFonts w:cs="Arial"/>
          <w:color w:val="000000"/>
          <w:szCs w:val="24"/>
        </w:rPr>
        <w:t xml:space="preserve"> matelots. Le personnel est réparti sur six équipes de travail pour le</w:t>
      </w:r>
      <w:r w:rsidR="00E508D4">
        <w:rPr>
          <w:rFonts w:cs="Arial"/>
          <w:color w:val="000000"/>
          <w:szCs w:val="24"/>
        </w:rPr>
        <w:t xml:space="preserve"> </w:t>
      </w:r>
      <w:r w:rsidRPr="0091121C">
        <w:rPr>
          <w:rFonts w:cs="Arial"/>
          <w:color w:val="000000"/>
          <w:szCs w:val="24"/>
        </w:rPr>
        <w:t>personnel navigant en plus de quatre équipes de travail pour le personnel à terre</w:t>
      </w:r>
      <w:r w:rsidR="00E508D4">
        <w:rPr>
          <w:rFonts w:cs="Arial"/>
          <w:color w:val="000000"/>
          <w:szCs w:val="24"/>
        </w:rPr>
        <w:t xml:space="preserve"> </w:t>
      </w:r>
      <w:r w:rsidRPr="0091121C">
        <w:rPr>
          <w:rFonts w:cs="Arial"/>
          <w:color w:val="000000"/>
          <w:szCs w:val="24"/>
        </w:rPr>
        <w:t>de chacune des deux rives.</w:t>
      </w:r>
    </w:p>
    <w:p w14:paraId="43C0ED55" w14:textId="20D9687C" w:rsidR="0091121C" w:rsidRPr="000943CC" w:rsidRDefault="006D5CDC" w:rsidP="0091121C">
      <w:pPr>
        <w:pStyle w:val="corpsdedcision"/>
        <w:tabs>
          <w:tab w:val="clear" w:pos="360"/>
          <w:tab w:val="num" w:pos="720"/>
        </w:tabs>
        <w:rPr>
          <w:rFonts w:cs="Arial"/>
          <w:color w:val="000000"/>
        </w:rPr>
      </w:pPr>
      <w:r w:rsidRPr="0091121C">
        <w:rPr>
          <w:rFonts w:cs="Arial"/>
          <w:color w:val="000000"/>
          <w:szCs w:val="24"/>
        </w:rPr>
        <w:t xml:space="preserve">Pour assurer le service à cette traverse, </w:t>
      </w:r>
      <w:r w:rsidR="0091121C">
        <w:rPr>
          <w:rFonts w:cs="Arial"/>
          <w:color w:val="000000"/>
          <w:szCs w:val="24"/>
        </w:rPr>
        <w:t>on compte un</w:t>
      </w:r>
      <w:r w:rsidRPr="0091121C">
        <w:rPr>
          <w:rFonts w:cs="Arial"/>
          <w:color w:val="000000"/>
          <w:szCs w:val="24"/>
        </w:rPr>
        <w:t xml:space="preserve"> total</w:t>
      </w:r>
      <w:r w:rsidR="0091121C">
        <w:rPr>
          <w:rFonts w:cs="Arial"/>
          <w:color w:val="000000"/>
          <w:szCs w:val="24"/>
        </w:rPr>
        <w:t xml:space="preserve"> de</w:t>
      </w:r>
      <w:r w:rsidRPr="0091121C">
        <w:rPr>
          <w:rFonts w:cs="Arial"/>
          <w:color w:val="000000"/>
          <w:szCs w:val="24"/>
        </w:rPr>
        <w:t xml:space="preserve"> 98 personnes</w:t>
      </w:r>
      <w:r w:rsidR="00E508D4">
        <w:rPr>
          <w:rFonts w:cs="Arial"/>
          <w:color w:val="000000"/>
          <w:szCs w:val="24"/>
        </w:rPr>
        <w:t xml:space="preserve"> </w:t>
      </w:r>
      <w:r w:rsidRPr="0091121C">
        <w:rPr>
          <w:rFonts w:cs="Arial"/>
          <w:color w:val="000000"/>
          <w:szCs w:val="24"/>
        </w:rPr>
        <w:t>r</w:t>
      </w:r>
      <w:r w:rsidR="0091121C">
        <w:rPr>
          <w:rFonts w:cs="Arial"/>
          <w:color w:val="000000"/>
          <w:szCs w:val="24"/>
        </w:rPr>
        <w:t>éparties de la façon suivante</w:t>
      </w:r>
      <w:r w:rsidR="00E508D4">
        <w:rPr>
          <w:rFonts w:cs="Arial"/>
          <w:color w:val="000000"/>
          <w:szCs w:val="24"/>
        </w:rPr>
        <w:t> </w:t>
      </w:r>
      <w:r w:rsidR="0091121C">
        <w:rPr>
          <w:rFonts w:cs="Arial"/>
          <w:color w:val="000000"/>
          <w:szCs w:val="24"/>
        </w:rPr>
        <w:t xml:space="preserve">: </w:t>
      </w:r>
      <w:r w:rsidRPr="0091121C">
        <w:rPr>
          <w:rFonts w:cs="Arial"/>
          <w:color w:val="000000"/>
          <w:szCs w:val="24"/>
        </w:rPr>
        <w:t>2 cadres et 1 professionnel;</w:t>
      </w:r>
      <w:r w:rsidR="0091121C">
        <w:rPr>
          <w:rFonts w:cs="Arial"/>
          <w:color w:val="000000"/>
          <w:szCs w:val="24"/>
        </w:rPr>
        <w:t xml:space="preserve"> 21 officiers syndiqués </w:t>
      </w:r>
      <w:r w:rsidRPr="0091121C">
        <w:rPr>
          <w:rFonts w:cs="Arial"/>
          <w:color w:val="000000"/>
          <w:szCs w:val="24"/>
        </w:rPr>
        <w:t>(capitaines,</w:t>
      </w:r>
      <w:r w:rsidR="0091121C">
        <w:rPr>
          <w:rFonts w:cs="Arial"/>
          <w:color w:val="000000"/>
          <w:szCs w:val="24"/>
        </w:rPr>
        <w:t xml:space="preserve"> lieutenants, chefs mécaniciens et deuxièmes </w:t>
      </w:r>
      <w:r w:rsidRPr="0091121C">
        <w:rPr>
          <w:rFonts w:cs="Arial"/>
          <w:color w:val="000000"/>
          <w:szCs w:val="24"/>
        </w:rPr>
        <w:t xml:space="preserve">mécaniciens) </w:t>
      </w:r>
      <w:r w:rsidR="00D632EE">
        <w:rPr>
          <w:rFonts w:cs="Arial"/>
          <w:color w:val="000000"/>
          <w:szCs w:val="24"/>
        </w:rPr>
        <w:t>représentés par le</w:t>
      </w:r>
      <w:r w:rsidR="0091121C">
        <w:rPr>
          <w:rFonts w:cs="Arial"/>
          <w:color w:val="000000"/>
          <w:szCs w:val="24"/>
        </w:rPr>
        <w:t xml:space="preserve"> Syndicat</w:t>
      </w:r>
      <w:r w:rsidR="00D632EE">
        <w:rPr>
          <w:rFonts w:cs="Arial"/>
          <w:color w:val="000000"/>
          <w:szCs w:val="24"/>
        </w:rPr>
        <w:t xml:space="preserve"> </w:t>
      </w:r>
      <w:r w:rsidR="0028104D">
        <w:t>(partie en la présente instance)</w:t>
      </w:r>
      <w:r w:rsidRPr="0091121C">
        <w:rPr>
          <w:rFonts w:cs="Arial"/>
          <w:color w:val="000000"/>
          <w:szCs w:val="24"/>
        </w:rPr>
        <w:t>;</w:t>
      </w:r>
      <w:r w:rsidR="005049CA">
        <w:rPr>
          <w:rFonts w:cs="Arial"/>
          <w:color w:val="000000"/>
          <w:szCs w:val="24"/>
        </w:rPr>
        <w:t xml:space="preserve"> et</w:t>
      </w:r>
      <w:r w:rsidR="0091121C">
        <w:rPr>
          <w:rFonts w:cs="Arial"/>
          <w:color w:val="000000"/>
          <w:szCs w:val="24"/>
        </w:rPr>
        <w:t xml:space="preserve"> </w:t>
      </w:r>
      <w:r w:rsidRPr="0091121C">
        <w:rPr>
          <w:rFonts w:cs="Arial"/>
          <w:color w:val="000000"/>
          <w:szCs w:val="24"/>
        </w:rPr>
        <w:t>74 salariés syndiqués administratifs ou non</w:t>
      </w:r>
      <w:r w:rsidR="0091121C">
        <w:rPr>
          <w:rFonts w:cs="Arial"/>
          <w:color w:val="000000"/>
          <w:szCs w:val="24"/>
        </w:rPr>
        <w:t xml:space="preserve"> brevetés (employés de bureau, </w:t>
      </w:r>
      <w:r w:rsidRPr="0091121C">
        <w:rPr>
          <w:rFonts w:cs="Arial"/>
          <w:color w:val="000000"/>
          <w:szCs w:val="24"/>
        </w:rPr>
        <w:t xml:space="preserve">matelots, </w:t>
      </w:r>
      <w:proofErr w:type="spellStart"/>
      <w:r w:rsidRPr="0091121C">
        <w:rPr>
          <w:rFonts w:cs="Arial"/>
          <w:color w:val="000000"/>
          <w:szCs w:val="24"/>
        </w:rPr>
        <w:t>huileurs</w:t>
      </w:r>
      <w:proofErr w:type="spellEnd"/>
      <w:r w:rsidRPr="0091121C">
        <w:rPr>
          <w:rFonts w:cs="Arial"/>
          <w:color w:val="000000"/>
          <w:szCs w:val="24"/>
        </w:rPr>
        <w:t>, caissiers et préposés à l’e</w:t>
      </w:r>
      <w:r w:rsidR="0091121C">
        <w:rPr>
          <w:rFonts w:cs="Arial"/>
          <w:color w:val="000000"/>
          <w:szCs w:val="24"/>
        </w:rPr>
        <w:t xml:space="preserve">mbarquement) </w:t>
      </w:r>
      <w:r w:rsidR="00D632EE">
        <w:rPr>
          <w:rFonts w:cs="Arial"/>
          <w:color w:val="000000"/>
          <w:szCs w:val="24"/>
        </w:rPr>
        <w:t>représentés par le</w:t>
      </w:r>
      <w:r w:rsidR="0091121C">
        <w:rPr>
          <w:rFonts w:cs="Arial"/>
          <w:color w:val="000000"/>
          <w:szCs w:val="24"/>
        </w:rPr>
        <w:t xml:space="preserve"> </w:t>
      </w:r>
      <w:r w:rsidR="00ED4D10" w:rsidRPr="000943CC">
        <w:rPr>
          <w:rFonts w:cs="Arial"/>
          <w:color w:val="000000"/>
          <w:szCs w:val="24"/>
        </w:rPr>
        <w:t xml:space="preserve">Syndicat </w:t>
      </w:r>
      <w:r w:rsidR="000943CC" w:rsidRPr="000943CC">
        <w:rPr>
          <w:rFonts w:cs="Arial"/>
          <w:color w:val="000000"/>
          <w:szCs w:val="24"/>
        </w:rPr>
        <w:t xml:space="preserve">des employés </w:t>
      </w:r>
      <w:r w:rsidR="00ED4D10" w:rsidRPr="000943CC">
        <w:rPr>
          <w:rFonts w:cs="Arial"/>
          <w:color w:val="000000"/>
          <w:szCs w:val="24"/>
        </w:rPr>
        <w:t xml:space="preserve">de la </w:t>
      </w:r>
      <w:r w:rsidR="0091121C" w:rsidRPr="000943CC">
        <w:rPr>
          <w:rFonts w:cs="Arial"/>
          <w:color w:val="000000"/>
          <w:szCs w:val="24"/>
        </w:rPr>
        <w:t xml:space="preserve">Société </w:t>
      </w:r>
      <w:r w:rsidR="00815072">
        <w:rPr>
          <w:rFonts w:cs="Arial"/>
          <w:color w:val="000000"/>
          <w:szCs w:val="24"/>
        </w:rPr>
        <w:t>des traversiers Sorel/Saint-Ignace-d</w:t>
      </w:r>
      <w:r w:rsidRPr="000943CC">
        <w:rPr>
          <w:rFonts w:cs="Arial"/>
          <w:color w:val="000000"/>
          <w:szCs w:val="24"/>
        </w:rPr>
        <w:t>e-Loyola (CSN) (AM-1002-9125).</w:t>
      </w:r>
    </w:p>
    <w:p w14:paraId="5B5DBE41" w14:textId="77777777" w:rsidR="0091121C" w:rsidRPr="0091121C" w:rsidRDefault="0091121C" w:rsidP="0091121C">
      <w:pPr>
        <w:pStyle w:val="Titre3"/>
      </w:pPr>
      <w:r>
        <w:lastRenderedPageBreak/>
        <w:t>Matane/</w:t>
      </w:r>
      <w:r w:rsidR="006D5CDC" w:rsidRPr="0091121C">
        <w:t>Baie-Comeau–Godbout</w:t>
      </w:r>
    </w:p>
    <w:p w14:paraId="36589E6D" w14:textId="160095AD" w:rsidR="0091121C" w:rsidRDefault="00C41BD4" w:rsidP="00F6101C">
      <w:pPr>
        <w:pStyle w:val="corpsdedcision"/>
        <w:tabs>
          <w:tab w:val="clear" w:pos="360"/>
          <w:tab w:val="num" w:pos="720"/>
        </w:tabs>
      </w:pPr>
      <w:r>
        <w:t>Cette traverse</w:t>
      </w:r>
      <w:r w:rsidR="0091121C">
        <w:t xml:space="preserve"> </w:t>
      </w:r>
      <w:r w:rsidR="006D5CDC" w:rsidRPr="00A357A8">
        <w:t>est as</w:t>
      </w:r>
      <w:r w:rsidR="0091121C">
        <w:t xml:space="preserve">surée par le nouveau traversier, le </w:t>
      </w:r>
      <w:r w:rsidR="009232FB">
        <w:t xml:space="preserve">NM </w:t>
      </w:r>
      <w:proofErr w:type="spellStart"/>
      <w:r w:rsidR="006D5CDC" w:rsidRPr="00FC6407">
        <w:rPr>
          <w:i/>
        </w:rPr>
        <w:t>F.-A.-Gauthier</w:t>
      </w:r>
      <w:proofErr w:type="spellEnd"/>
      <w:r w:rsidR="0091121C">
        <w:t>,</w:t>
      </w:r>
      <w:r w:rsidR="006D5CDC" w:rsidRPr="00A357A8">
        <w:t xml:space="preserve"> en service depuis juillet 2015 </w:t>
      </w:r>
      <w:r w:rsidR="00F6101C">
        <w:t xml:space="preserve">et </w:t>
      </w:r>
      <w:r w:rsidR="006D5CDC" w:rsidRPr="00A357A8">
        <w:t xml:space="preserve">d’une </w:t>
      </w:r>
      <w:r w:rsidR="00F6101C">
        <w:t xml:space="preserve">capacité de 800 passagers et de </w:t>
      </w:r>
      <w:r w:rsidR="006D5CDC" w:rsidRPr="00A357A8">
        <w:t>180 véhicules. En moyenne, on peut embarquer d</w:t>
      </w:r>
      <w:r w:rsidR="00F6101C">
        <w:t xml:space="preserve">e 18 à 20 camions-remorques par </w:t>
      </w:r>
      <w:r w:rsidR="006D5CDC" w:rsidRPr="00A357A8">
        <w:t>départ. Ces camions font généralement le transport de produ</w:t>
      </w:r>
      <w:r w:rsidR="00F6101C">
        <w:t xml:space="preserve">its industriels. Parmi ces </w:t>
      </w:r>
      <w:r w:rsidR="006D5CDC" w:rsidRPr="00A357A8">
        <w:t>camions, on retrouve également des transporteurs de produits ou denrées</w:t>
      </w:r>
      <w:r w:rsidR="00F6101C">
        <w:t xml:space="preserve"> </w:t>
      </w:r>
      <w:r w:rsidR="006D5CDC" w:rsidRPr="00A357A8">
        <w:t>alimentaires. Beaucoup de voyageurs de commerce ainsi que de nombreux travailleurs</w:t>
      </w:r>
      <w:r w:rsidR="00E508D4">
        <w:t xml:space="preserve"> </w:t>
      </w:r>
      <w:r w:rsidR="006D5CDC" w:rsidRPr="00A357A8">
        <w:t xml:space="preserve">forestiers originaires de la rive </w:t>
      </w:r>
      <w:r w:rsidR="00F6101C">
        <w:t>s</w:t>
      </w:r>
      <w:r w:rsidR="006D5CDC" w:rsidRPr="00A357A8">
        <w:t>ud utilisent le</w:t>
      </w:r>
      <w:r w:rsidR="00E508D4">
        <w:t xml:space="preserve"> </w:t>
      </w:r>
      <w:r w:rsidR="00F6101C">
        <w:t>service</w:t>
      </w:r>
      <w:r w:rsidR="006D5CDC" w:rsidRPr="00A357A8">
        <w:t>.</w:t>
      </w:r>
    </w:p>
    <w:p w14:paraId="00C29B23" w14:textId="77777777" w:rsidR="000C3412" w:rsidRPr="000C3412" w:rsidRDefault="006D5CDC" w:rsidP="00F6101C">
      <w:pPr>
        <w:pStyle w:val="corpsdedcision"/>
        <w:tabs>
          <w:tab w:val="clear" w:pos="360"/>
          <w:tab w:val="num" w:pos="720"/>
        </w:tabs>
        <w:rPr>
          <w:sz w:val="20"/>
        </w:rPr>
      </w:pPr>
      <w:r w:rsidRPr="00F6101C">
        <w:t>Le traversier est en service 12 mois par année et 7 jours par semaine</w:t>
      </w:r>
      <w:r w:rsidR="00F6101C" w:rsidRPr="00F6101C">
        <w:t>, sauf</w:t>
      </w:r>
      <w:r w:rsidRPr="00F6101C">
        <w:t xml:space="preserve"> le</w:t>
      </w:r>
      <w:r w:rsidR="00F6101C" w:rsidRPr="00F6101C">
        <w:t>s</w:t>
      </w:r>
      <w:r w:rsidRPr="00F6101C">
        <w:t xml:space="preserve"> jour</w:t>
      </w:r>
      <w:r w:rsidR="00F6101C" w:rsidRPr="00F6101C">
        <w:t>s</w:t>
      </w:r>
      <w:r w:rsidRPr="00F6101C">
        <w:t xml:space="preserve"> de Noël et </w:t>
      </w:r>
      <w:r w:rsidR="00F6101C" w:rsidRPr="00F6101C">
        <w:t xml:space="preserve">de l’An. Pendant </w:t>
      </w:r>
      <w:r w:rsidRPr="00F6101C">
        <w:t>ces deux journées, certaines catégories d’employés</w:t>
      </w:r>
      <w:r w:rsidR="00F6101C" w:rsidRPr="00F6101C">
        <w:t xml:space="preserve"> sont au travail</w:t>
      </w:r>
      <w:r w:rsidR="00F6101C">
        <w:t>,</w:t>
      </w:r>
      <w:r w:rsidR="00F6101C" w:rsidRPr="00F6101C">
        <w:t xml:space="preserve"> notamment le </w:t>
      </w:r>
      <w:r w:rsidRPr="00F6101C">
        <w:t xml:space="preserve">personnel sur des quarts en continu (quarts de </w:t>
      </w:r>
      <w:r w:rsidR="0016780A">
        <w:t>six</w:t>
      </w:r>
      <w:r w:rsidRPr="00F6101C">
        <w:t xml:space="preserve"> heures)</w:t>
      </w:r>
      <w:r w:rsidR="000C3412">
        <w:t>.</w:t>
      </w:r>
    </w:p>
    <w:p w14:paraId="44C63188" w14:textId="0EEE5442" w:rsidR="00F6101C" w:rsidRPr="00F6101C" w:rsidRDefault="00F6101C" w:rsidP="00F6101C">
      <w:pPr>
        <w:pStyle w:val="corpsdedcision"/>
        <w:tabs>
          <w:tab w:val="clear" w:pos="360"/>
          <w:tab w:val="num" w:pos="720"/>
        </w:tabs>
        <w:rPr>
          <w:sz w:val="20"/>
        </w:rPr>
      </w:pPr>
      <w:r w:rsidRPr="00F6101C">
        <w:t xml:space="preserve">Pour la période de fin juin à </w:t>
      </w:r>
      <w:r w:rsidR="006D5CDC" w:rsidRPr="00F6101C">
        <w:t xml:space="preserve">début septembre, le traversier effectue deux </w:t>
      </w:r>
      <w:proofErr w:type="spellStart"/>
      <w:r w:rsidRPr="00F6101C">
        <w:t>aller</w:t>
      </w:r>
      <w:r w:rsidR="007556EC">
        <w:t>s</w:t>
      </w:r>
      <w:r w:rsidRPr="00F6101C">
        <w:t>-</w:t>
      </w:r>
      <w:r w:rsidRPr="009C1325">
        <w:t>retour</w:t>
      </w:r>
      <w:r w:rsidR="007556EC">
        <w:t>s</w:t>
      </w:r>
      <w:proofErr w:type="spellEnd"/>
      <w:r w:rsidRPr="00F6101C">
        <w:t xml:space="preserve"> par jour (</w:t>
      </w:r>
      <w:r w:rsidR="0016780A">
        <w:t>quatre</w:t>
      </w:r>
      <w:r w:rsidRPr="00F6101C">
        <w:t xml:space="preserve"> traversées</w:t>
      </w:r>
      <w:r w:rsidR="006D5CDC" w:rsidRPr="00F6101C">
        <w:t>), soit en al</w:t>
      </w:r>
      <w:r>
        <w:t>ternance un aller-retour Matane/</w:t>
      </w:r>
      <w:r w:rsidR="006D5CDC" w:rsidRPr="00F6101C">
        <w:t>God</w:t>
      </w:r>
      <w:r w:rsidRPr="00F6101C">
        <w:t>bout et un aller</w:t>
      </w:r>
      <w:r w:rsidR="0016780A">
        <w:noBreakHyphen/>
      </w:r>
      <w:r w:rsidRPr="00F6101C">
        <w:t xml:space="preserve">retour </w:t>
      </w:r>
      <w:r>
        <w:t>Matane/</w:t>
      </w:r>
      <w:r w:rsidR="006D5CDC" w:rsidRPr="00F6101C">
        <w:t>Baie-Comeau; pour la période de début se</w:t>
      </w:r>
      <w:r w:rsidRPr="00F6101C">
        <w:t xml:space="preserve">ptembre à fin juin, les lundis, </w:t>
      </w:r>
      <w:r w:rsidR="006D5CDC" w:rsidRPr="00F6101C">
        <w:t>mercredis et vendredis, il effectue normalem</w:t>
      </w:r>
      <w:r w:rsidRPr="00F6101C">
        <w:t xml:space="preserve">ent deux </w:t>
      </w:r>
      <w:proofErr w:type="spellStart"/>
      <w:r w:rsidRPr="00F6101C">
        <w:t>all</w:t>
      </w:r>
      <w:r>
        <w:t>er</w:t>
      </w:r>
      <w:r w:rsidR="007556EC">
        <w:t>s</w:t>
      </w:r>
      <w:r>
        <w:t>-retour</w:t>
      </w:r>
      <w:r w:rsidR="007556EC">
        <w:t>s</w:t>
      </w:r>
      <w:proofErr w:type="spellEnd"/>
      <w:r w:rsidRPr="00F6101C">
        <w:t xml:space="preserve"> par jour </w:t>
      </w:r>
      <w:r w:rsidR="006D5CDC" w:rsidRPr="00F6101C">
        <w:t>(</w:t>
      </w:r>
      <w:r w:rsidR="0016780A">
        <w:t xml:space="preserve">quatre </w:t>
      </w:r>
      <w:r w:rsidR="006D5CDC" w:rsidRPr="00F6101C">
        <w:t>traversées), en alternance vers Godbout et Baie-Comeau et pour le</w:t>
      </w:r>
      <w:r w:rsidRPr="00F6101C">
        <w:t xml:space="preserve">s quatre </w:t>
      </w:r>
      <w:r w:rsidR="006D5CDC" w:rsidRPr="00F6101C">
        <w:t xml:space="preserve">autres jours, </w:t>
      </w:r>
      <w:r w:rsidR="0016780A">
        <w:t>un</w:t>
      </w:r>
      <w:r w:rsidR="006D5CDC" w:rsidRPr="00F6101C">
        <w:t xml:space="preserve"> aller-retour par jour vers Godbout</w:t>
      </w:r>
      <w:r>
        <w:t xml:space="preserve"> ou</w:t>
      </w:r>
      <w:r w:rsidRPr="00F6101C">
        <w:t xml:space="preserve"> Baie-Comeau</w:t>
      </w:r>
      <w:r>
        <w:t>,</w:t>
      </w:r>
      <w:r w:rsidRPr="00F6101C">
        <w:t xml:space="preserve"> selon la </w:t>
      </w:r>
      <w:r w:rsidR="006D5CDC" w:rsidRPr="00F6101C">
        <w:t>journée. Le navire effectue habituellement des traver</w:t>
      </w:r>
      <w:r w:rsidRPr="00F6101C">
        <w:t>sées entre 8 h et 19</w:t>
      </w:r>
      <w:r>
        <w:t xml:space="preserve"> </w:t>
      </w:r>
      <w:r w:rsidRPr="00F6101C">
        <w:t>h</w:t>
      </w:r>
      <w:r>
        <w:t xml:space="preserve"> </w:t>
      </w:r>
      <w:r w:rsidRPr="00F6101C">
        <w:t xml:space="preserve">30 h </w:t>
      </w:r>
      <w:r>
        <w:t>et</w:t>
      </w:r>
      <w:r w:rsidRPr="00F6101C">
        <w:t xml:space="preserve"> </w:t>
      </w:r>
      <w:r w:rsidR="006D5CDC" w:rsidRPr="00F6101C">
        <w:t>entre 8 h et 20</w:t>
      </w:r>
      <w:r>
        <w:t xml:space="preserve"> </w:t>
      </w:r>
      <w:r w:rsidR="006D5CDC" w:rsidRPr="00F6101C">
        <w:t>h</w:t>
      </w:r>
      <w:r>
        <w:t xml:space="preserve"> </w:t>
      </w:r>
      <w:r w:rsidR="006D5CDC" w:rsidRPr="00F6101C">
        <w:t xml:space="preserve">30 </w:t>
      </w:r>
      <w:r w:rsidRPr="00F6101C">
        <w:t xml:space="preserve">en haute saison </w:t>
      </w:r>
      <w:r w:rsidR="006D5CDC" w:rsidRPr="00F6101C">
        <w:t xml:space="preserve">avec une amplitude de près de 11,5 heures </w:t>
      </w:r>
      <w:r w:rsidRPr="00F6101C">
        <w:t>ou 12,5 heures par jour.</w:t>
      </w:r>
      <w:r>
        <w:t xml:space="preserve"> </w:t>
      </w:r>
    </w:p>
    <w:p w14:paraId="02670182" w14:textId="77777777" w:rsidR="00F6101C" w:rsidRPr="00F6101C" w:rsidRDefault="006D5CDC" w:rsidP="00F6101C">
      <w:pPr>
        <w:pStyle w:val="corpsdedcision"/>
        <w:tabs>
          <w:tab w:val="clear" w:pos="360"/>
          <w:tab w:val="num" w:pos="720"/>
        </w:tabs>
        <w:rPr>
          <w:sz w:val="20"/>
        </w:rPr>
      </w:pPr>
      <w:r w:rsidRPr="00F6101C">
        <w:t xml:space="preserve">En 2018-2019, </w:t>
      </w:r>
      <w:r w:rsidRPr="006C46AE">
        <w:rPr>
          <w:bCs/>
        </w:rPr>
        <w:t>158 469</w:t>
      </w:r>
      <w:r w:rsidRPr="00F6101C">
        <w:rPr>
          <w:b/>
          <w:bCs/>
        </w:rPr>
        <w:t xml:space="preserve"> </w:t>
      </w:r>
      <w:r w:rsidRPr="00F6101C">
        <w:t>passagers ont utilisé cette traverse</w:t>
      </w:r>
      <w:r w:rsidR="0016780A">
        <w:t>,</w:t>
      </w:r>
      <w:r w:rsidRPr="00F6101C">
        <w:t xml:space="preserve"> ainsi que </w:t>
      </w:r>
      <w:r w:rsidR="00F6101C" w:rsidRPr="006C46AE">
        <w:rPr>
          <w:bCs/>
        </w:rPr>
        <w:t>76</w:t>
      </w:r>
      <w:r w:rsidR="00C53B18">
        <w:rPr>
          <w:bCs/>
        </w:rPr>
        <w:t> </w:t>
      </w:r>
      <w:r w:rsidR="00F6101C" w:rsidRPr="006C46AE">
        <w:rPr>
          <w:bCs/>
        </w:rPr>
        <w:t>022</w:t>
      </w:r>
      <w:r w:rsidR="00C53B18">
        <w:rPr>
          <w:bCs/>
        </w:rPr>
        <w:t> </w:t>
      </w:r>
      <w:r w:rsidRPr="006C46AE">
        <w:rPr>
          <w:bCs/>
        </w:rPr>
        <w:t>véhicules</w:t>
      </w:r>
      <w:r w:rsidR="0016780A" w:rsidRPr="00366438">
        <w:rPr>
          <w:bCs/>
        </w:rPr>
        <w:t>,</w:t>
      </w:r>
      <w:r w:rsidRPr="00366438">
        <w:rPr>
          <w:bCs/>
        </w:rPr>
        <w:t xml:space="preserve"> </w:t>
      </w:r>
      <w:r w:rsidRPr="00F6101C">
        <w:t>dont 5 900 camions.</w:t>
      </w:r>
    </w:p>
    <w:p w14:paraId="44B181A9" w14:textId="1FD0C778" w:rsidR="009831F5" w:rsidRPr="00053465" w:rsidRDefault="006D5CDC" w:rsidP="00053465">
      <w:pPr>
        <w:pStyle w:val="corpsdedcision"/>
        <w:tabs>
          <w:tab w:val="clear" w:pos="360"/>
          <w:tab w:val="num" w:pos="720"/>
        </w:tabs>
        <w:rPr>
          <w:sz w:val="20"/>
        </w:rPr>
      </w:pPr>
      <w:r w:rsidRPr="009831F5">
        <w:rPr>
          <w:rFonts w:cs="Arial"/>
          <w:color w:val="000000"/>
        </w:rPr>
        <w:t xml:space="preserve">Le personnel à terre est réparti dans les trois </w:t>
      </w:r>
      <w:r w:rsidR="009831F5" w:rsidRPr="009831F5">
        <w:rPr>
          <w:rFonts w:cs="Arial"/>
          <w:color w:val="000000"/>
        </w:rPr>
        <w:t xml:space="preserve">ports de Matane, Baie-Comeau et Godbout. </w:t>
      </w:r>
      <w:r w:rsidRPr="009831F5">
        <w:rPr>
          <w:rFonts w:cs="Arial"/>
          <w:color w:val="000000"/>
        </w:rPr>
        <w:t>Les bureaux administratifs et le port d’atta</w:t>
      </w:r>
      <w:r w:rsidR="009831F5" w:rsidRPr="009831F5">
        <w:rPr>
          <w:rFonts w:cs="Arial"/>
          <w:color w:val="000000"/>
        </w:rPr>
        <w:t xml:space="preserve">che du navire sont à Matane. Le </w:t>
      </w:r>
      <w:r w:rsidRPr="009831F5">
        <w:rPr>
          <w:rFonts w:cs="Arial"/>
          <w:color w:val="000000"/>
        </w:rPr>
        <w:t>traversier comporte généralement un équipage formé de 33 personnes ou membres</w:t>
      </w:r>
      <w:r w:rsidR="0016780A">
        <w:rPr>
          <w:rFonts w:cs="Arial"/>
          <w:color w:val="000000"/>
        </w:rPr>
        <w:t xml:space="preserve"> </w:t>
      </w:r>
      <w:r w:rsidRPr="009831F5">
        <w:rPr>
          <w:rFonts w:cs="Arial"/>
          <w:color w:val="000000"/>
        </w:rPr>
        <w:t>d’équipage soit</w:t>
      </w:r>
      <w:r w:rsidR="0016780A">
        <w:rPr>
          <w:rFonts w:cs="Arial"/>
          <w:color w:val="000000"/>
        </w:rPr>
        <w:t> </w:t>
      </w:r>
      <w:r w:rsidRPr="009831F5">
        <w:rPr>
          <w:rFonts w:cs="Arial"/>
          <w:color w:val="000000"/>
        </w:rPr>
        <w:t>: 1 capitaine, 2 officiers de navigation, 1 chef mécanicien, 3 officiers</w:t>
      </w:r>
      <w:r w:rsidR="0016780A">
        <w:rPr>
          <w:rFonts w:cs="Arial"/>
          <w:color w:val="000000"/>
        </w:rPr>
        <w:t xml:space="preserve"> </w:t>
      </w:r>
      <w:r w:rsidRPr="009831F5">
        <w:rPr>
          <w:rFonts w:cs="Arial"/>
          <w:color w:val="000000"/>
        </w:rPr>
        <w:t>mé</w:t>
      </w:r>
      <w:r w:rsidR="00C53B18">
        <w:rPr>
          <w:rFonts w:cs="Arial"/>
          <w:color w:val="000000"/>
        </w:rPr>
        <w:t>caniciens, 2 électrotechniciens,</w:t>
      </w:r>
      <w:r w:rsidRPr="009831F5">
        <w:rPr>
          <w:rFonts w:cs="Arial"/>
          <w:color w:val="000000"/>
        </w:rPr>
        <w:t xml:space="preserve"> 1 commissaire d</w:t>
      </w:r>
      <w:r w:rsidR="009831F5" w:rsidRPr="009831F5">
        <w:rPr>
          <w:rFonts w:cs="Arial"/>
          <w:color w:val="000000"/>
        </w:rPr>
        <w:t xml:space="preserve">e bord et 23 autres membres </w:t>
      </w:r>
      <w:r w:rsidRPr="009831F5">
        <w:rPr>
          <w:rFonts w:cs="Arial"/>
          <w:color w:val="000000"/>
        </w:rPr>
        <w:t>d’équipage non breveté</w:t>
      </w:r>
      <w:r w:rsidR="00EA1514">
        <w:rPr>
          <w:rFonts w:cs="Arial"/>
        </w:rPr>
        <w:t>s</w:t>
      </w:r>
      <w:r w:rsidRPr="009831F5">
        <w:rPr>
          <w:rFonts w:cs="Arial"/>
          <w:color w:val="000000"/>
        </w:rPr>
        <w:t>, incluant le personnel des services alimentaires. Le personnel</w:t>
      </w:r>
      <w:r w:rsidR="0016780A">
        <w:rPr>
          <w:rFonts w:cs="Arial"/>
          <w:color w:val="000000"/>
        </w:rPr>
        <w:t xml:space="preserve"> </w:t>
      </w:r>
      <w:r w:rsidRPr="009831F5">
        <w:rPr>
          <w:rFonts w:cs="Arial"/>
          <w:color w:val="000000"/>
        </w:rPr>
        <w:t>navigant est réparti sur deux équipes de travail e</w:t>
      </w:r>
      <w:r w:rsidR="009831F5" w:rsidRPr="009831F5">
        <w:rPr>
          <w:rFonts w:cs="Arial"/>
          <w:color w:val="000000"/>
        </w:rPr>
        <w:t xml:space="preserve">n </w:t>
      </w:r>
      <w:r w:rsidR="00545E4A">
        <w:rPr>
          <w:rFonts w:cs="Arial"/>
          <w:color w:val="000000"/>
        </w:rPr>
        <w:t xml:space="preserve">alternance avec un horaire de </w:t>
      </w:r>
      <w:r w:rsidRPr="009831F5">
        <w:rPr>
          <w:rFonts w:cs="Arial"/>
          <w:color w:val="000000"/>
        </w:rPr>
        <w:t>travail de 7 jours de travail</w:t>
      </w:r>
      <w:r w:rsidR="0016780A">
        <w:rPr>
          <w:rFonts w:cs="Arial"/>
          <w:color w:val="000000"/>
        </w:rPr>
        <w:t>,</w:t>
      </w:r>
      <w:r w:rsidRPr="009831F5">
        <w:rPr>
          <w:rFonts w:cs="Arial"/>
          <w:color w:val="000000"/>
        </w:rPr>
        <w:t xml:space="preserve"> suivi de 7 jours de congé</w:t>
      </w:r>
      <w:r w:rsidRPr="00545E4A">
        <w:rPr>
          <w:rFonts w:cs="Arial"/>
          <w:color w:val="000000"/>
        </w:rPr>
        <w:t>.</w:t>
      </w:r>
    </w:p>
    <w:p w14:paraId="68C81B64" w14:textId="672F0023" w:rsidR="00F6101C" w:rsidRDefault="006D5CDC" w:rsidP="00242B33">
      <w:pPr>
        <w:pStyle w:val="corpsdedcision"/>
        <w:tabs>
          <w:tab w:val="clear" w:pos="360"/>
          <w:tab w:val="num" w:pos="720"/>
        </w:tabs>
      </w:pPr>
      <w:r w:rsidRPr="009831F5">
        <w:t xml:space="preserve">Pour assurer </w:t>
      </w:r>
      <w:r w:rsidR="003B50ED">
        <w:t>le service à cette traverse, plus de 150</w:t>
      </w:r>
      <w:r w:rsidRPr="009831F5">
        <w:t xml:space="preserve"> </w:t>
      </w:r>
      <w:r w:rsidR="009831F5" w:rsidRPr="009831F5">
        <w:t>employés sont réparti</w:t>
      </w:r>
      <w:r w:rsidRPr="009831F5">
        <w:t xml:space="preserve">s </w:t>
      </w:r>
      <w:r w:rsidR="000C3412">
        <w:t>comme suit</w:t>
      </w:r>
      <w:r w:rsidR="0016780A">
        <w:t> </w:t>
      </w:r>
      <w:r w:rsidRPr="009831F5">
        <w:t>: 2 c</w:t>
      </w:r>
      <w:r w:rsidR="00C52EE7">
        <w:t>adres et 1 professionnel;</w:t>
      </w:r>
      <w:r w:rsidR="009831F5" w:rsidRPr="009831F5">
        <w:t xml:space="preserve"> </w:t>
      </w:r>
      <w:r w:rsidRPr="009831F5">
        <w:t>7 superviseurs et membres d’équi</w:t>
      </w:r>
      <w:r w:rsidR="009831F5" w:rsidRPr="009831F5">
        <w:t>page (personnel non syndiqué)</w:t>
      </w:r>
      <w:r w:rsidR="00C52EE7">
        <w:t>;</w:t>
      </w:r>
      <w:r w:rsidR="009831F5" w:rsidRPr="009831F5">
        <w:t xml:space="preserve"> 4 officiers non </w:t>
      </w:r>
      <w:r w:rsidRPr="009831F5">
        <w:t>syndiqués (capitaines et chefs mécanicie</w:t>
      </w:r>
      <w:r w:rsidR="009831F5">
        <w:t>ns) ainsi que 2</w:t>
      </w:r>
      <w:r w:rsidR="00C53B18">
        <w:t> </w:t>
      </w:r>
      <w:r w:rsidR="009831F5">
        <w:t xml:space="preserve">commissaires et </w:t>
      </w:r>
      <w:r w:rsidRPr="009831F5">
        <w:t>1 responsable des services alimentai</w:t>
      </w:r>
      <w:r w:rsidR="00C52EE7">
        <w:t>res non syndiqués;</w:t>
      </w:r>
      <w:r w:rsidR="009831F5" w:rsidRPr="009831F5">
        <w:t xml:space="preserve"> </w:t>
      </w:r>
      <w:r w:rsidR="00242B33">
        <w:t xml:space="preserve">19 </w:t>
      </w:r>
      <w:r w:rsidRPr="009831F5">
        <w:t>officiers syndiqués (premiers lieutenants, deu</w:t>
      </w:r>
      <w:r w:rsidR="00242B33">
        <w:t xml:space="preserve">xièmes lieutenants, mécaniciens </w:t>
      </w:r>
      <w:r w:rsidRPr="009831F5">
        <w:t>d’entretien, mécanicien</w:t>
      </w:r>
      <w:r w:rsidR="0016780A">
        <w:t>s</w:t>
      </w:r>
      <w:r w:rsidRPr="009831F5">
        <w:t xml:space="preserve"> de quart et électrotechniciens) </w:t>
      </w:r>
      <w:r w:rsidR="00CC2A38">
        <w:t xml:space="preserve">représentés par le Syndicat </w:t>
      </w:r>
      <w:r w:rsidR="00C66C71">
        <w:t>(partie en la présente instance)</w:t>
      </w:r>
      <w:r w:rsidR="00C52EE7">
        <w:t>;</w:t>
      </w:r>
      <w:r w:rsidR="009831F5" w:rsidRPr="009831F5">
        <w:t xml:space="preserve"> </w:t>
      </w:r>
      <w:r w:rsidRPr="009831F5">
        <w:t>52 salariés syndiqués non spécialisés et admi</w:t>
      </w:r>
      <w:r w:rsidR="009831F5" w:rsidRPr="009831F5">
        <w:t xml:space="preserve">nistratifs (employés de bureau, </w:t>
      </w:r>
      <w:r w:rsidRPr="009831F5">
        <w:t>préposés aux réservations, responsable de quais</w:t>
      </w:r>
      <w:r w:rsidR="009831F5" w:rsidRPr="009831F5">
        <w:t xml:space="preserve"> et préposés aux quais) </w:t>
      </w:r>
      <w:r w:rsidR="005A1A3B">
        <w:t>représentés par le</w:t>
      </w:r>
      <w:r w:rsidR="00C53B18">
        <w:t xml:space="preserve"> Syndicat des employés de la T</w:t>
      </w:r>
      <w:r w:rsidRPr="009831F5">
        <w:t>raverse Matane</w:t>
      </w:r>
      <w:r w:rsidR="00C53B18">
        <w:t>-Baie-Comeau</w:t>
      </w:r>
      <w:r w:rsidR="009831F5" w:rsidRPr="009831F5">
        <w:t>-</w:t>
      </w:r>
      <w:r w:rsidR="009831F5" w:rsidRPr="009831F5">
        <w:lastRenderedPageBreak/>
        <w:t xml:space="preserve">Godbout (CSN) </w:t>
      </w:r>
      <w:r w:rsidRPr="009831F5">
        <w:t>(AQ-1003-2433)</w:t>
      </w:r>
      <w:r w:rsidR="00C52EE7">
        <w:t>;</w:t>
      </w:r>
      <w:r w:rsidR="009831F5" w:rsidRPr="009831F5">
        <w:t xml:space="preserve"> </w:t>
      </w:r>
      <w:r w:rsidR="0016780A">
        <w:t>e</w:t>
      </w:r>
      <w:r w:rsidRPr="009831F5">
        <w:t>t 71 salariés syndiqués navigant non brevet</w:t>
      </w:r>
      <w:r w:rsidR="009831F5" w:rsidRPr="009831F5">
        <w:t>és (matelots, matelot</w:t>
      </w:r>
      <w:r w:rsidR="001230BD">
        <w:t>s</w:t>
      </w:r>
      <w:r w:rsidR="009831F5" w:rsidRPr="009831F5">
        <w:t xml:space="preserve"> de quart, </w:t>
      </w:r>
      <w:r w:rsidRPr="009831F5">
        <w:t>maîtres d’équipage, timoniers, mécaniciens adjoints,</w:t>
      </w:r>
      <w:r w:rsidR="009831F5" w:rsidRPr="009831F5">
        <w:t xml:space="preserve"> </w:t>
      </w:r>
      <w:proofErr w:type="spellStart"/>
      <w:r w:rsidR="009831F5" w:rsidRPr="009831F5">
        <w:t>huileurs</w:t>
      </w:r>
      <w:proofErr w:type="spellEnd"/>
      <w:r w:rsidR="009831F5" w:rsidRPr="009831F5">
        <w:t xml:space="preserve">, </w:t>
      </w:r>
      <w:proofErr w:type="spellStart"/>
      <w:r w:rsidR="009831F5" w:rsidRPr="009831F5">
        <w:t>huileur</w:t>
      </w:r>
      <w:r w:rsidR="0016780A">
        <w:t>s</w:t>
      </w:r>
      <w:proofErr w:type="spellEnd"/>
      <w:r w:rsidR="009831F5" w:rsidRPr="009831F5">
        <w:t xml:space="preserve"> d’entretien, </w:t>
      </w:r>
      <w:r w:rsidRPr="009831F5">
        <w:t>cuisiniers, caissiers, valets, préposés aux servi</w:t>
      </w:r>
      <w:r w:rsidR="009831F5" w:rsidRPr="009831F5">
        <w:t xml:space="preserve">ces alimentaires et préposés au </w:t>
      </w:r>
      <w:r w:rsidRPr="009831F5">
        <w:t xml:space="preserve">service de bar) </w:t>
      </w:r>
      <w:r w:rsidR="000D5B7F">
        <w:t>représentés par le</w:t>
      </w:r>
      <w:r w:rsidRPr="009831F5">
        <w:t xml:space="preserve"> Syndicat int</w:t>
      </w:r>
      <w:r w:rsidR="00242B33">
        <w:t xml:space="preserve">ernational des marins canadiens </w:t>
      </w:r>
      <w:r w:rsidRPr="009831F5">
        <w:t>(AQ-1003-2435).</w:t>
      </w:r>
    </w:p>
    <w:p w14:paraId="5FCFCADB" w14:textId="77777777" w:rsidR="00317BC2" w:rsidRPr="00317BC2" w:rsidRDefault="00E90640" w:rsidP="00317BC2">
      <w:pPr>
        <w:pStyle w:val="Titre3"/>
      </w:pPr>
      <w:r>
        <w:t>Tadoussac/</w:t>
      </w:r>
      <w:r w:rsidR="006D5CDC" w:rsidRPr="00317BC2">
        <w:t>Baie-Sainte-Catherine</w:t>
      </w:r>
    </w:p>
    <w:p w14:paraId="41A6133E" w14:textId="77777777" w:rsidR="008560F5" w:rsidRDefault="00C41BD4" w:rsidP="00317BC2">
      <w:pPr>
        <w:pStyle w:val="corpsdedcision"/>
        <w:tabs>
          <w:tab w:val="clear" w:pos="360"/>
          <w:tab w:val="num" w:pos="720"/>
        </w:tabs>
        <w:rPr>
          <w:rFonts w:cs="Arial"/>
          <w:szCs w:val="24"/>
        </w:rPr>
      </w:pPr>
      <w:r>
        <w:rPr>
          <w:rFonts w:cs="Arial"/>
          <w:szCs w:val="24"/>
        </w:rPr>
        <w:t>Cette traverse</w:t>
      </w:r>
      <w:r w:rsidR="00317BC2" w:rsidRPr="00317BC2">
        <w:rPr>
          <w:rFonts w:cs="Arial"/>
          <w:szCs w:val="24"/>
        </w:rPr>
        <w:t xml:space="preserve"> permet de </w:t>
      </w:r>
      <w:r w:rsidR="00443CC9">
        <w:rPr>
          <w:rFonts w:cs="Arial"/>
          <w:szCs w:val="24"/>
        </w:rPr>
        <w:t xml:space="preserve">rejoindre la Route 138, </w:t>
      </w:r>
      <w:r w:rsidR="00317BC2" w:rsidRPr="00317BC2">
        <w:rPr>
          <w:rFonts w:cs="Arial"/>
          <w:szCs w:val="24"/>
        </w:rPr>
        <w:t>de la Côte-Nord à Charlevoix, e</w:t>
      </w:r>
      <w:r w:rsidR="00317BC2">
        <w:rPr>
          <w:rFonts w:cs="Arial"/>
          <w:szCs w:val="24"/>
        </w:rPr>
        <w:t>n</w:t>
      </w:r>
      <w:r w:rsidR="00317BC2" w:rsidRPr="00317BC2">
        <w:rPr>
          <w:rFonts w:cs="Arial"/>
          <w:szCs w:val="24"/>
        </w:rPr>
        <w:t xml:space="preserve"> traversant la rivière Saguenay. C’e</w:t>
      </w:r>
      <w:r w:rsidR="006D5CDC" w:rsidRPr="00317BC2">
        <w:rPr>
          <w:rFonts w:cs="Arial"/>
          <w:szCs w:val="24"/>
        </w:rPr>
        <w:t>st le pri</w:t>
      </w:r>
      <w:r w:rsidR="00317BC2">
        <w:rPr>
          <w:rFonts w:cs="Arial"/>
          <w:szCs w:val="24"/>
        </w:rPr>
        <w:t xml:space="preserve">ncipal accès à la Côte-Nord des </w:t>
      </w:r>
      <w:r w:rsidR="006D5CDC" w:rsidRPr="00317BC2">
        <w:rPr>
          <w:rFonts w:cs="Arial"/>
          <w:szCs w:val="24"/>
        </w:rPr>
        <w:t xml:space="preserve">véhicules et du transport routier des marchandises. </w:t>
      </w:r>
    </w:p>
    <w:p w14:paraId="1B3D09A4" w14:textId="77777777" w:rsidR="00317BC2" w:rsidRPr="00317BC2" w:rsidRDefault="00317BC2" w:rsidP="00317BC2">
      <w:pPr>
        <w:pStyle w:val="corpsdedcision"/>
        <w:tabs>
          <w:tab w:val="clear" w:pos="360"/>
          <w:tab w:val="num" w:pos="720"/>
        </w:tabs>
        <w:rPr>
          <w:rFonts w:cs="Arial"/>
          <w:szCs w:val="24"/>
        </w:rPr>
      </w:pPr>
      <w:r w:rsidRPr="00317BC2">
        <w:rPr>
          <w:rFonts w:cs="Arial"/>
          <w:szCs w:val="24"/>
        </w:rPr>
        <w:t>Deux traversiers</w:t>
      </w:r>
      <w:r w:rsidR="006D5CDC" w:rsidRPr="00317BC2">
        <w:rPr>
          <w:rFonts w:cs="Arial"/>
          <w:szCs w:val="24"/>
        </w:rPr>
        <w:t xml:space="preserve"> jumeaux</w:t>
      </w:r>
      <w:r w:rsidRPr="00317BC2">
        <w:rPr>
          <w:rFonts w:cs="Arial"/>
          <w:szCs w:val="24"/>
        </w:rPr>
        <w:t xml:space="preserve"> </w:t>
      </w:r>
      <w:r w:rsidR="008560F5">
        <w:rPr>
          <w:rFonts w:cs="Arial"/>
          <w:szCs w:val="24"/>
        </w:rPr>
        <w:t>sont</w:t>
      </w:r>
      <w:r w:rsidRPr="00317BC2">
        <w:rPr>
          <w:rFonts w:cs="Arial"/>
          <w:szCs w:val="24"/>
        </w:rPr>
        <w:t xml:space="preserve"> en service :</w:t>
      </w:r>
      <w:r w:rsidR="006D5CDC" w:rsidRPr="00317BC2">
        <w:rPr>
          <w:rFonts w:cs="Arial"/>
          <w:szCs w:val="24"/>
        </w:rPr>
        <w:t xml:space="preserve"> le </w:t>
      </w:r>
      <w:r w:rsidR="009B6F10">
        <w:rPr>
          <w:rFonts w:cs="Arial"/>
          <w:szCs w:val="24"/>
        </w:rPr>
        <w:t xml:space="preserve">NM </w:t>
      </w:r>
      <w:r w:rsidR="006D5CDC" w:rsidRPr="00FC6407">
        <w:rPr>
          <w:rFonts w:cs="Arial"/>
          <w:i/>
          <w:szCs w:val="24"/>
        </w:rPr>
        <w:t>Armand-</w:t>
      </w:r>
      <w:proofErr w:type="spellStart"/>
      <w:r w:rsidR="006D5CDC" w:rsidRPr="00FC6407">
        <w:rPr>
          <w:rFonts w:cs="Arial"/>
          <w:i/>
          <w:szCs w:val="24"/>
        </w:rPr>
        <w:t>Imbeau</w:t>
      </w:r>
      <w:proofErr w:type="spellEnd"/>
      <w:r w:rsidR="006D5CDC" w:rsidRPr="00FC6407">
        <w:rPr>
          <w:rFonts w:cs="Arial"/>
          <w:i/>
          <w:szCs w:val="24"/>
        </w:rPr>
        <w:t xml:space="preserve"> II</w:t>
      </w:r>
      <w:r w:rsidR="006D5CDC" w:rsidRPr="00317BC2">
        <w:rPr>
          <w:rFonts w:cs="Arial"/>
          <w:szCs w:val="24"/>
        </w:rPr>
        <w:t xml:space="preserve"> et le </w:t>
      </w:r>
      <w:r w:rsidR="009B6F10">
        <w:rPr>
          <w:rFonts w:cs="Arial"/>
          <w:szCs w:val="24"/>
        </w:rPr>
        <w:t xml:space="preserve">NM </w:t>
      </w:r>
      <w:r w:rsidR="006D5CDC" w:rsidRPr="00FC6407">
        <w:rPr>
          <w:rFonts w:cs="Arial"/>
          <w:i/>
          <w:szCs w:val="24"/>
        </w:rPr>
        <w:t>Jos-</w:t>
      </w:r>
      <w:proofErr w:type="spellStart"/>
      <w:r w:rsidR="006D5CDC" w:rsidRPr="00FC6407">
        <w:rPr>
          <w:rFonts w:cs="Arial"/>
          <w:i/>
          <w:szCs w:val="24"/>
        </w:rPr>
        <w:t>Deschênes</w:t>
      </w:r>
      <w:proofErr w:type="spellEnd"/>
      <w:r w:rsidR="006D5CDC" w:rsidRPr="00FC6407">
        <w:rPr>
          <w:rFonts w:cs="Arial"/>
          <w:i/>
          <w:szCs w:val="24"/>
        </w:rPr>
        <w:t xml:space="preserve"> II</w:t>
      </w:r>
      <w:r w:rsidRPr="00317BC2">
        <w:rPr>
          <w:rFonts w:cs="Arial"/>
          <w:szCs w:val="24"/>
        </w:rPr>
        <w:t>,</w:t>
      </w:r>
      <w:r w:rsidR="006D5CDC" w:rsidRPr="00317BC2">
        <w:rPr>
          <w:rFonts w:cs="Arial"/>
          <w:szCs w:val="24"/>
        </w:rPr>
        <w:t xml:space="preserve"> d’une</w:t>
      </w:r>
      <w:r w:rsidRPr="00317BC2">
        <w:rPr>
          <w:rFonts w:cs="Arial"/>
          <w:szCs w:val="24"/>
        </w:rPr>
        <w:t xml:space="preserve"> </w:t>
      </w:r>
      <w:r w:rsidR="006D5CDC" w:rsidRPr="00317BC2">
        <w:rPr>
          <w:rFonts w:cs="Arial"/>
          <w:szCs w:val="24"/>
        </w:rPr>
        <w:t>capacité de 432 passagers et de 110</w:t>
      </w:r>
      <w:r w:rsidR="000F0AF9">
        <w:rPr>
          <w:rFonts w:cs="Arial"/>
          <w:szCs w:val="24"/>
        </w:rPr>
        <w:t> </w:t>
      </w:r>
      <w:r w:rsidR="006D5CDC" w:rsidRPr="00317BC2">
        <w:rPr>
          <w:rFonts w:cs="Arial"/>
          <w:szCs w:val="24"/>
        </w:rPr>
        <w:t>véhicules chacun. À</w:t>
      </w:r>
      <w:r w:rsidRPr="00317BC2">
        <w:rPr>
          <w:rFonts w:cs="Arial"/>
          <w:szCs w:val="24"/>
        </w:rPr>
        <w:t xml:space="preserve"> cette traverse, le service, d’une durée de 10 minutes, est gratuit et est </w:t>
      </w:r>
      <w:r w:rsidR="006D5CDC" w:rsidRPr="00317BC2">
        <w:rPr>
          <w:rFonts w:cs="Arial"/>
          <w:color w:val="000000"/>
          <w:szCs w:val="24"/>
        </w:rPr>
        <w:t>assuré 7 jours par semaine, 24 heure</w:t>
      </w:r>
      <w:r w:rsidRPr="00317BC2">
        <w:rPr>
          <w:rFonts w:cs="Arial"/>
          <w:color w:val="000000"/>
          <w:szCs w:val="24"/>
        </w:rPr>
        <w:t>s par jour et 12 mois par année.</w:t>
      </w:r>
    </w:p>
    <w:p w14:paraId="0FA7A36F" w14:textId="12AF1107" w:rsidR="006F2D5F" w:rsidRDefault="002277D6" w:rsidP="006F2D5F">
      <w:pPr>
        <w:pStyle w:val="corpsdedcision"/>
        <w:tabs>
          <w:tab w:val="clear" w:pos="360"/>
          <w:tab w:val="num" w:pos="720"/>
        </w:tabs>
        <w:rPr>
          <w:rFonts w:cs="Arial"/>
          <w:sz w:val="32"/>
          <w:szCs w:val="24"/>
        </w:rPr>
      </w:pPr>
      <w:r>
        <w:rPr>
          <w:rFonts w:cs="Arial"/>
          <w:color w:val="000000"/>
        </w:rPr>
        <w:t xml:space="preserve">Le jour, </w:t>
      </w:r>
      <w:r w:rsidR="006D5CDC" w:rsidRPr="00053465">
        <w:rPr>
          <w:rFonts w:cs="Arial"/>
          <w:color w:val="000000"/>
        </w:rPr>
        <w:t>les traversées simultanées des deux rives sont aux 2</w:t>
      </w:r>
      <w:r>
        <w:rPr>
          <w:rFonts w:cs="Arial"/>
          <w:color w:val="000000"/>
        </w:rPr>
        <w:t xml:space="preserve">0 minutes alors que la nuit, un </w:t>
      </w:r>
      <w:r w:rsidR="006D5CDC" w:rsidRPr="00053465">
        <w:rPr>
          <w:rFonts w:cs="Arial"/>
          <w:color w:val="000000"/>
        </w:rPr>
        <w:t xml:space="preserve">seul navire assure un service dont la fréquence </w:t>
      </w:r>
      <w:r>
        <w:rPr>
          <w:rFonts w:cs="Arial"/>
          <w:color w:val="000000"/>
        </w:rPr>
        <w:t xml:space="preserve">des départs </w:t>
      </w:r>
      <w:r w:rsidR="006D5CDC" w:rsidRPr="00053465">
        <w:rPr>
          <w:rFonts w:cs="Arial"/>
          <w:color w:val="000000"/>
        </w:rPr>
        <w:t xml:space="preserve">varie </w:t>
      </w:r>
      <w:r>
        <w:rPr>
          <w:rFonts w:cs="Arial"/>
          <w:color w:val="000000"/>
        </w:rPr>
        <w:t xml:space="preserve">entre 40 et 60 minutes. En plus </w:t>
      </w:r>
      <w:r w:rsidR="006D5CDC" w:rsidRPr="00053465">
        <w:rPr>
          <w:rFonts w:cs="Arial"/>
          <w:color w:val="000000"/>
        </w:rPr>
        <w:t xml:space="preserve">d’un navire en </w:t>
      </w:r>
      <w:r>
        <w:rPr>
          <w:rFonts w:cs="Arial"/>
          <w:color w:val="000000"/>
        </w:rPr>
        <w:t>service</w:t>
      </w:r>
      <w:r w:rsidR="006D5CDC" w:rsidRPr="00053465">
        <w:rPr>
          <w:rFonts w:cs="Arial"/>
          <w:color w:val="000000"/>
        </w:rPr>
        <w:t xml:space="preserve"> 24</w:t>
      </w:r>
      <w:r w:rsidR="000F0AF9">
        <w:rPr>
          <w:rFonts w:cs="Arial"/>
          <w:color w:val="000000"/>
        </w:rPr>
        <w:t> </w:t>
      </w:r>
      <w:r w:rsidR="006D5CDC" w:rsidRPr="00053465">
        <w:rPr>
          <w:rFonts w:cs="Arial"/>
          <w:color w:val="000000"/>
        </w:rPr>
        <w:t>h</w:t>
      </w:r>
      <w:r w:rsidR="000F0AF9">
        <w:rPr>
          <w:rFonts w:cs="Arial"/>
          <w:color w:val="000000"/>
        </w:rPr>
        <w:t>eures</w:t>
      </w:r>
      <w:r w:rsidR="006D5CDC" w:rsidRPr="00053465">
        <w:rPr>
          <w:rFonts w:cs="Arial"/>
          <w:color w:val="000000"/>
        </w:rPr>
        <w:t xml:space="preserve"> par jour, </w:t>
      </w:r>
      <w:r w:rsidR="008560F5">
        <w:rPr>
          <w:rFonts w:cs="Arial"/>
          <w:color w:val="000000"/>
        </w:rPr>
        <w:t>un</w:t>
      </w:r>
      <w:r w:rsidR="006D5CDC" w:rsidRPr="00053465">
        <w:rPr>
          <w:rFonts w:cs="Arial"/>
          <w:color w:val="000000"/>
        </w:rPr>
        <w:t xml:space="preserve"> deux</w:t>
      </w:r>
      <w:r>
        <w:rPr>
          <w:rFonts w:cs="Arial"/>
          <w:color w:val="000000"/>
        </w:rPr>
        <w:t>ième est généralement en service</w:t>
      </w:r>
      <w:r w:rsidR="006D5CDC" w:rsidRPr="00053465">
        <w:rPr>
          <w:rFonts w:cs="Arial"/>
          <w:color w:val="000000"/>
        </w:rPr>
        <w:t xml:space="preserve"> 16 heures par jour et</w:t>
      </w:r>
      <w:r w:rsidR="000F0AF9">
        <w:rPr>
          <w:rFonts w:cs="Arial"/>
          <w:color w:val="000000"/>
        </w:rPr>
        <w:t xml:space="preserve"> </w:t>
      </w:r>
      <w:r w:rsidR="006D5CDC" w:rsidRPr="00053465">
        <w:rPr>
          <w:rFonts w:cs="Arial"/>
          <w:color w:val="000000"/>
        </w:rPr>
        <w:t>habituellement de 7</w:t>
      </w:r>
      <w:r>
        <w:rPr>
          <w:rFonts w:cs="Arial"/>
          <w:color w:val="000000"/>
        </w:rPr>
        <w:t xml:space="preserve"> </w:t>
      </w:r>
      <w:r w:rsidR="006D5CDC" w:rsidRPr="00053465">
        <w:rPr>
          <w:rFonts w:cs="Arial"/>
          <w:color w:val="000000"/>
        </w:rPr>
        <w:t>h</w:t>
      </w:r>
      <w:r>
        <w:rPr>
          <w:rFonts w:cs="Arial"/>
          <w:color w:val="000000"/>
        </w:rPr>
        <w:t xml:space="preserve"> </w:t>
      </w:r>
      <w:r w:rsidR="006D5CDC" w:rsidRPr="00053465">
        <w:rPr>
          <w:rFonts w:cs="Arial"/>
          <w:color w:val="000000"/>
        </w:rPr>
        <w:t>40 à 23</w:t>
      </w:r>
      <w:r>
        <w:rPr>
          <w:rFonts w:cs="Arial"/>
          <w:color w:val="000000"/>
        </w:rPr>
        <w:t xml:space="preserve"> </w:t>
      </w:r>
      <w:r w:rsidR="006D5CDC" w:rsidRPr="00053465">
        <w:rPr>
          <w:rFonts w:cs="Arial"/>
          <w:color w:val="000000"/>
        </w:rPr>
        <w:t>h.</w:t>
      </w:r>
    </w:p>
    <w:p w14:paraId="2D359E69" w14:textId="77B827C8" w:rsidR="006F2D5F" w:rsidRPr="006F2D5F" w:rsidRDefault="006D5CDC" w:rsidP="006F2D5F">
      <w:pPr>
        <w:pStyle w:val="corpsdedcision"/>
        <w:tabs>
          <w:tab w:val="clear" w:pos="360"/>
          <w:tab w:val="num" w:pos="720"/>
        </w:tabs>
        <w:rPr>
          <w:rFonts w:cs="Arial"/>
          <w:sz w:val="32"/>
          <w:szCs w:val="24"/>
        </w:rPr>
      </w:pPr>
      <w:r w:rsidRPr="006F2D5F">
        <w:rPr>
          <w:rFonts w:cs="Arial"/>
          <w:color w:val="000000"/>
        </w:rPr>
        <w:t xml:space="preserve">En 2018-2019, </w:t>
      </w:r>
      <w:r w:rsidRPr="006C46AE">
        <w:rPr>
          <w:rFonts w:cs="Arial"/>
          <w:bCs/>
          <w:color w:val="000000"/>
        </w:rPr>
        <w:t>1</w:t>
      </w:r>
      <w:r w:rsidR="000F0AF9" w:rsidRPr="006C46AE">
        <w:rPr>
          <w:rFonts w:cs="Arial"/>
          <w:bCs/>
          <w:color w:val="000000"/>
        </w:rPr>
        <w:t> </w:t>
      </w:r>
      <w:r w:rsidRPr="006C46AE">
        <w:rPr>
          <w:rFonts w:cs="Arial"/>
          <w:bCs/>
          <w:color w:val="000000"/>
        </w:rPr>
        <w:t>514</w:t>
      </w:r>
      <w:r w:rsidR="000F0AF9" w:rsidRPr="006C46AE">
        <w:rPr>
          <w:rFonts w:cs="Arial"/>
          <w:bCs/>
          <w:color w:val="000000"/>
        </w:rPr>
        <w:t> </w:t>
      </w:r>
      <w:r w:rsidRPr="006C46AE">
        <w:rPr>
          <w:rFonts w:cs="Arial"/>
          <w:bCs/>
          <w:color w:val="000000"/>
        </w:rPr>
        <w:t>262 passagers</w:t>
      </w:r>
      <w:r w:rsidRPr="006F2D5F">
        <w:rPr>
          <w:rFonts w:cs="Arial"/>
          <w:b/>
          <w:bCs/>
          <w:color w:val="000000"/>
        </w:rPr>
        <w:t xml:space="preserve"> </w:t>
      </w:r>
      <w:r w:rsidRPr="006F2D5F">
        <w:rPr>
          <w:rFonts w:cs="Arial"/>
          <w:color w:val="000000"/>
        </w:rPr>
        <w:t xml:space="preserve">ainsi que </w:t>
      </w:r>
      <w:r w:rsidRPr="006C46AE">
        <w:rPr>
          <w:rFonts w:cs="Arial"/>
          <w:bCs/>
          <w:color w:val="000000"/>
        </w:rPr>
        <w:t>827</w:t>
      </w:r>
      <w:r w:rsidR="000F0AF9" w:rsidRPr="006C46AE">
        <w:rPr>
          <w:rFonts w:cs="Arial"/>
          <w:bCs/>
          <w:color w:val="000000"/>
        </w:rPr>
        <w:t> </w:t>
      </w:r>
      <w:r w:rsidRPr="006C46AE">
        <w:rPr>
          <w:rFonts w:cs="Arial"/>
          <w:bCs/>
          <w:color w:val="000000"/>
        </w:rPr>
        <w:t>443 véhicules</w:t>
      </w:r>
      <w:r w:rsidR="000F0AF9" w:rsidRPr="00366438">
        <w:rPr>
          <w:rFonts w:cs="Arial"/>
          <w:bCs/>
          <w:color w:val="000000"/>
        </w:rPr>
        <w:t>,</w:t>
      </w:r>
      <w:r w:rsidRPr="00DB133D">
        <w:rPr>
          <w:rFonts w:cs="Arial"/>
          <w:bCs/>
          <w:color w:val="000000"/>
        </w:rPr>
        <w:t xml:space="preserve"> </w:t>
      </w:r>
      <w:r w:rsidRPr="006F2D5F">
        <w:rPr>
          <w:rFonts w:cs="Arial"/>
          <w:color w:val="000000"/>
        </w:rPr>
        <w:t>dont 109</w:t>
      </w:r>
      <w:r w:rsidR="00DA2A86">
        <w:rPr>
          <w:rFonts w:cs="Arial"/>
          <w:color w:val="000000"/>
        </w:rPr>
        <w:t> </w:t>
      </w:r>
      <w:r w:rsidRPr="006F2D5F">
        <w:rPr>
          <w:rFonts w:cs="Arial"/>
          <w:color w:val="000000"/>
        </w:rPr>
        <w:t>700</w:t>
      </w:r>
      <w:r w:rsidR="00DA2A86">
        <w:rPr>
          <w:rFonts w:cs="Arial"/>
          <w:color w:val="000000"/>
        </w:rPr>
        <w:t> </w:t>
      </w:r>
      <w:r w:rsidRPr="006F2D5F">
        <w:rPr>
          <w:rFonts w:cs="Arial"/>
          <w:color w:val="000000"/>
        </w:rPr>
        <w:t>camions ont utilisé la traverse. Cela inclut 166 transports ambulanciers en 2018-2019</w:t>
      </w:r>
      <w:r w:rsidR="006F2D5F" w:rsidRPr="006F2D5F">
        <w:rPr>
          <w:rFonts w:cs="Arial"/>
          <w:color w:val="000000"/>
        </w:rPr>
        <w:t xml:space="preserve"> </w:t>
      </w:r>
      <w:r w:rsidRPr="006F2D5F">
        <w:rPr>
          <w:rFonts w:cs="Arial"/>
          <w:color w:val="000000"/>
        </w:rPr>
        <w:t>ainsi qu’occasionnellement le transport de policiers et de pompiers. C’est la principale</w:t>
      </w:r>
      <w:r w:rsidR="000F0AF9">
        <w:rPr>
          <w:rFonts w:cs="Arial"/>
          <w:color w:val="000000"/>
        </w:rPr>
        <w:t xml:space="preserve"> </w:t>
      </w:r>
      <w:r w:rsidRPr="006F2D5F">
        <w:rPr>
          <w:rFonts w:cs="Arial"/>
          <w:color w:val="000000"/>
        </w:rPr>
        <w:t>voie maritime d’approvisionnement de la Côte-Nord</w:t>
      </w:r>
      <w:r w:rsidR="006F2D5F">
        <w:rPr>
          <w:rFonts w:cs="Arial"/>
          <w:color w:val="000000"/>
        </w:rPr>
        <w:t xml:space="preserve"> en nourriture et marchandises.</w:t>
      </w:r>
    </w:p>
    <w:p w14:paraId="7D0AE7C0" w14:textId="669430E8" w:rsidR="006F2D5F" w:rsidRPr="006F2D5F" w:rsidRDefault="006D5CDC" w:rsidP="006F2D5F">
      <w:pPr>
        <w:pStyle w:val="corpsdedcision"/>
        <w:tabs>
          <w:tab w:val="clear" w:pos="360"/>
          <w:tab w:val="num" w:pos="720"/>
        </w:tabs>
        <w:rPr>
          <w:rFonts w:cs="Arial"/>
          <w:sz w:val="32"/>
          <w:szCs w:val="24"/>
        </w:rPr>
      </w:pPr>
      <w:r w:rsidRPr="006F2D5F">
        <w:rPr>
          <w:rFonts w:cs="Arial"/>
          <w:color w:val="000000"/>
        </w:rPr>
        <w:t xml:space="preserve">En plus du personnel à terre, chaque traversier comporte un équipage formé de </w:t>
      </w:r>
      <w:r w:rsidR="000F0AF9">
        <w:rPr>
          <w:rFonts w:cs="Arial"/>
          <w:color w:val="000000"/>
        </w:rPr>
        <w:t xml:space="preserve">huit </w:t>
      </w:r>
      <w:r w:rsidR="00DA2A86">
        <w:rPr>
          <w:rFonts w:cs="Arial"/>
          <w:color w:val="000000"/>
        </w:rPr>
        <w:t>personnes à savoir</w:t>
      </w:r>
      <w:r w:rsidRPr="006F2D5F">
        <w:rPr>
          <w:rFonts w:cs="Arial"/>
          <w:color w:val="000000"/>
        </w:rPr>
        <w:t xml:space="preserve"> </w:t>
      </w:r>
      <w:r w:rsidR="000F0AF9">
        <w:rPr>
          <w:rFonts w:cs="Arial"/>
          <w:color w:val="000000"/>
        </w:rPr>
        <w:t>trois</w:t>
      </w:r>
      <w:r w:rsidRPr="006F2D5F">
        <w:rPr>
          <w:rFonts w:cs="Arial"/>
          <w:color w:val="000000"/>
        </w:rPr>
        <w:t xml:space="preserve"> ou </w:t>
      </w:r>
      <w:r w:rsidR="000F0AF9">
        <w:rPr>
          <w:rFonts w:cs="Arial"/>
          <w:color w:val="000000"/>
        </w:rPr>
        <w:t>quatre</w:t>
      </w:r>
      <w:r w:rsidRPr="006F2D5F">
        <w:rPr>
          <w:rFonts w:cs="Arial"/>
          <w:color w:val="000000"/>
        </w:rPr>
        <w:t xml:space="preserve"> officiers selon le cas, </w:t>
      </w:r>
      <w:r w:rsidR="000F0AF9">
        <w:rPr>
          <w:rFonts w:cs="Arial"/>
          <w:color w:val="000000"/>
        </w:rPr>
        <w:t>un</w:t>
      </w:r>
      <w:r w:rsidRPr="006F2D5F">
        <w:rPr>
          <w:rFonts w:cs="Arial"/>
          <w:color w:val="000000"/>
        </w:rPr>
        <w:t xml:space="preserve"> aide-mécanicien selon le cas et </w:t>
      </w:r>
      <w:r w:rsidR="000F0AF9">
        <w:rPr>
          <w:rFonts w:cs="Arial"/>
          <w:color w:val="000000"/>
        </w:rPr>
        <w:t xml:space="preserve">quatre </w:t>
      </w:r>
      <w:r w:rsidRPr="006F2D5F">
        <w:rPr>
          <w:rFonts w:cs="Arial"/>
          <w:color w:val="000000"/>
        </w:rPr>
        <w:t>matelots. Afin d’assurer le service 24</w:t>
      </w:r>
      <w:r w:rsidR="000F0AF9">
        <w:rPr>
          <w:rFonts w:cs="Arial"/>
          <w:color w:val="000000"/>
        </w:rPr>
        <w:t> </w:t>
      </w:r>
      <w:r w:rsidRPr="006F2D5F">
        <w:rPr>
          <w:rFonts w:cs="Arial"/>
          <w:color w:val="000000"/>
        </w:rPr>
        <w:t>h</w:t>
      </w:r>
      <w:r w:rsidR="000F0AF9">
        <w:rPr>
          <w:rFonts w:cs="Arial"/>
          <w:color w:val="000000"/>
        </w:rPr>
        <w:t>eures</w:t>
      </w:r>
      <w:r w:rsidRPr="006F2D5F">
        <w:rPr>
          <w:rFonts w:cs="Arial"/>
          <w:color w:val="000000"/>
        </w:rPr>
        <w:t xml:space="preserve"> par jour, le personnel navigant est réparti sur</w:t>
      </w:r>
      <w:r w:rsidR="000F0AF9">
        <w:rPr>
          <w:rFonts w:cs="Arial"/>
          <w:color w:val="000000"/>
        </w:rPr>
        <w:t xml:space="preserve"> </w:t>
      </w:r>
      <w:r w:rsidRPr="006F2D5F">
        <w:rPr>
          <w:rFonts w:cs="Arial"/>
          <w:color w:val="000000"/>
        </w:rPr>
        <w:t>sept équipes de travail, auquel s’ajoute le personnel non navigant des postes à</w:t>
      </w:r>
      <w:r w:rsidR="000F0AF9">
        <w:rPr>
          <w:rFonts w:cs="Arial"/>
          <w:color w:val="000000"/>
        </w:rPr>
        <w:t xml:space="preserve"> </w:t>
      </w:r>
      <w:r w:rsidRPr="006F2D5F">
        <w:rPr>
          <w:rFonts w:cs="Arial"/>
          <w:color w:val="000000"/>
        </w:rPr>
        <w:t>terre sur chacune des deux rives.</w:t>
      </w:r>
    </w:p>
    <w:p w14:paraId="2669A723" w14:textId="317F692D" w:rsidR="000F0AF9" w:rsidRPr="00F25739" w:rsidRDefault="006D5CDC">
      <w:pPr>
        <w:pStyle w:val="corpsdedcision"/>
        <w:tabs>
          <w:tab w:val="clear" w:pos="360"/>
          <w:tab w:val="num" w:pos="720"/>
        </w:tabs>
        <w:rPr>
          <w:sz w:val="32"/>
        </w:rPr>
      </w:pPr>
      <w:r w:rsidRPr="006F2D5F">
        <w:t xml:space="preserve">Pour assurer le service à cette traverse, </w:t>
      </w:r>
      <w:r w:rsidR="00512AE3">
        <w:t>environ 110</w:t>
      </w:r>
      <w:r w:rsidRPr="006F2D5F">
        <w:t xml:space="preserve"> personnes</w:t>
      </w:r>
      <w:r w:rsidR="000F0AF9">
        <w:t xml:space="preserve"> </w:t>
      </w:r>
      <w:r w:rsidR="006F2D5F">
        <w:t xml:space="preserve">sont </w:t>
      </w:r>
      <w:r w:rsidRPr="006F2D5F">
        <w:t>réparties de la façon suivante :</w:t>
      </w:r>
      <w:r w:rsidR="006F2D5F">
        <w:rPr>
          <w:sz w:val="32"/>
        </w:rPr>
        <w:t xml:space="preserve"> </w:t>
      </w:r>
      <w:r w:rsidRPr="006F2D5F">
        <w:t>2</w:t>
      </w:r>
      <w:r w:rsidR="006F2D5F">
        <w:t xml:space="preserve"> cadres, 1 professionnel </w:t>
      </w:r>
      <w:r w:rsidRPr="006F2D5F">
        <w:t>et 4 employés de bureau non syndiqués;</w:t>
      </w:r>
      <w:r w:rsidR="006F2D5F">
        <w:rPr>
          <w:sz w:val="32"/>
        </w:rPr>
        <w:t xml:space="preserve"> </w:t>
      </w:r>
      <w:r w:rsidRPr="006F2D5F">
        <w:t>27 officiers syndiqués (capitaines, lieutenants,</w:t>
      </w:r>
      <w:r w:rsidR="006F2D5F">
        <w:t xml:space="preserve"> chefs mécaniciens et deuxièmes </w:t>
      </w:r>
      <w:r w:rsidRPr="006F2D5F">
        <w:t xml:space="preserve">mécaniciens) </w:t>
      </w:r>
      <w:r w:rsidR="00767983">
        <w:t>représentés par</w:t>
      </w:r>
      <w:r w:rsidRPr="006F2D5F">
        <w:t xml:space="preserve"> </w:t>
      </w:r>
      <w:r w:rsidR="00767983">
        <w:t xml:space="preserve">le </w:t>
      </w:r>
      <w:r w:rsidR="008560F5">
        <w:t>Syndicat</w:t>
      </w:r>
      <w:r w:rsidR="002B6899">
        <w:t xml:space="preserve"> </w:t>
      </w:r>
      <w:r w:rsidR="001400BF">
        <w:t>(partie en la présente instance)</w:t>
      </w:r>
      <w:r w:rsidRPr="006F2D5F">
        <w:t>;</w:t>
      </w:r>
      <w:r w:rsidR="006F2D5F">
        <w:t xml:space="preserve"> e</w:t>
      </w:r>
      <w:r w:rsidRPr="006F2D5F">
        <w:t>t 76 salariés syndiqués non brevetés (matel</w:t>
      </w:r>
      <w:r w:rsidR="006F2D5F">
        <w:t>ot</w:t>
      </w:r>
      <w:r w:rsidR="000F0AF9">
        <w:t>s</w:t>
      </w:r>
      <w:r w:rsidR="006F2D5F">
        <w:t>, gardien</w:t>
      </w:r>
      <w:r w:rsidR="000F0AF9">
        <w:t>s</w:t>
      </w:r>
      <w:r w:rsidR="006F2D5F">
        <w:t xml:space="preserve">, </w:t>
      </w:r>
      <w:proofErr w:type="spellStart"/>
      <w:r w:rsidR="006F2D5F">
        <w:t>huileur</w:t>
      </w:r>
      <w:r w:rsidR="000F0AF9">
        <w:t>s</w:t>
      </w:r>
      <w:proofErr w:type="spellEnd"/>
      <w:r w:rsidR="006F2D5F">
        <w:t>, préposé</w:t>
      </w:r>
      <w:r w:rsidR="000F0AF9">
        <w:t>s</w:t>
      </w:r>
      <w:r w:rsidR="006F2D5F">
        <w:t xml:space="preserve"> à </w:t>
      </w:r>
      <w:r w:rsidRPr="006F2D5F">
        <w:t>l’entretien, préposé</w:t>
      </w:r>
      <w:r w:rsidR="000F0AF9">
        <w:t>s</w:t>
      </w:r>
      <w:r w:rsidRPr="006F2D5F">
        <w:t xml:space="preserve"> à la maintenance et prépo</w:t>
      </w:r>
      <w:r w:rsidR="006F2D5F">
        <w:t>sé</w:t>
      </w:r>
      <w:r w:rsidR="000F0AF9">
        <w:t>s</w:t>
      </w:r>
      <w:r w:rsidR="006F2D5F">
        <w:t xml:space="preserve"> à l’embarquement) </w:t>
      </w:r>
      <w:r w:rsidR="000D5B7F">
        <w:t>représentés par</w:t>
      </w:r>
      <w:r w:rsidR="006F2D5F">
        <w:t xml:space="preserve"> </w:t>
      </w:r>
      <w:r w:rsidRPr="006F2D5F">
        <w:t>l’Association des employés(es) des traversiers (Baie-Ste-Catherine-Tadoussac)</w:t>
      </w:r>
      <w:r w:rsidR="000F0AF9">
        <w:t xml:space="preserve"> </w:t>
      </w:r>
      <w:r w:rsidRPr="006F2D5F">
        <w:t>(AQ-2001-1023).</w:t>
      </w:r>
    </w:p>
    <w:p w14:paraId="612613D4" w14:textId="77777777" w:rsidR="00F25739" w:rsidRPr="00366438" w:rsidRDefault="00F25739" w:rsidP="00F25739">
      <w:pPr>
        <w:pStyle w:val="corpsdedcision"/>
        <w:numPr>
          <w:ilvl w:val="0"/>
          <w:numId w:val="0"/>
        </w:numPr>
        <w:tabs>
          <w:tab w:val="clear" w:pos="720"/>
        </w:tabs>
        <w:rPr>
          <w:sz w:val="32"/>
        </w:rPr>
      </w:pPr>
    </w:p>
    <w:p w14:paraId="3E3DC341" w14:textId="77777777" w:rsidR="0001301E" w:rsidRPr="00D92C18" w:rsidRDefault="0001301E" w:rsidP="0001301E">
      <w:pPr>
        <w:pStyle w:val="corpsdedcision"/>
        <w:numPr>
          <w:ilvl w:val="0"/>
          <w:numId w:val="0"/>
        </w:numPr>
        <w:tabs>
          <w:tab w:val="clear" w:pos="720"/>
        </w:tabs>
      </w:pPr>
      <w:r w:rsidRPr="00D92C18">
        <w:rPr>
          <w:b/>
          <w:bCs/>
        </w:rPr>
        <w:lastRenderedPageBreak/>
        <w:t>L’Isle-aux-</w:t>
      </w:r>
      <w:proofErr w:type="spellStart"/>
      <w:r w:rsidRPr="00D92C18">
        <w:rPr>
          <w:b/>
          <w:bCs/>
        </w:rPr>
        <w:t>Coudres</w:t>
      </w:r>
      <w:proofErr w:type="spellEnd"/>
      <w:r w:rsidRPr="00D92C18">
        <w:rPr>
          <w:b/>
          <w:bCs/>
        </w:rPr>
        <w:t>/Saint-Joseph-de-la-Rive</w:t>
      </w:r>
    </w:p>
    <w:p w14:paraId="627870C6" w14:textId="77777777" w:rsidR="0001301E" w:rsidRDefault="00C41BD4" w:rsidP="0001301E">
      <w:pPr>
        <w:pStyle w:val="corpsdedcision"/>
        <w:tabs>
          <w:tab w:val="clear" w:pos="360"/>
          <w:tab w:val="num" w:pos="720"/>
        </w:tabs>
      </w:pPr>
      <w:r>
        <w:t>Cette traverse</w:t>
      </w:r>
      <w:r w:rsidR="0001301E" w:rsidRPr="00D92C18">
        <w:t xml:space="preserve"> est habituellement assurée par le NM </w:t>
      </w:r>
      <w:r w:rsidR="0001301E" w:rsidRPr="00FF6866">
        <w:rPr>
          <w:i/>
        </w:rPr>
        <w:t>Joseph-Savard</w:t>
      </w:r>
      <w:r w:rsidR="0001301E" w:rsidRPr="00D92C18">
        <w:t xml:space="preserve">, d’une capacité de 367 passagers et de 55 véhicules. </w:t>
      </w:r>
      <w:r>
        <w:t>Elle</w:t>
      </w:r>
      <w:r w:rsidR="0001301E" w:rsidRPr="00D92C18">
        <w:t xml:space="preserve"> constitue le seul lien de désenclavement pour les insulaires et le seul lien d’approvisionnement </w:t>
      </w:r>
      <w:r w:rsidR="0001301E">
        <w:t>de</w:t>
      </w:r>
      <w:r w:rsidR="0001301E" w:rsidRPr="00D92C18">
        <w:t xml:space="preserve"> L’Isle-aux-</w:t>
      </w:r>
      <w:proofErr w:type="spellStart"/>
      <w:r w:rsidR="0001301E" w:rsidRPr="00D92C18">
        <w:t>Coudres</w:t>
      </w:r>
      <w:proofErr w:type="spellEnd"/>
      <w:r w:rsidR="0001301E" w:rsidRPr="00D92C18">
        <w:t xml:space="preserve">. </w:t>
      </w:r>
    </w:p>
    <w:p w14:paraId="418B45CE" w14:textId="53195934" w:rsidR="0001301E" w:rsidRPr="00D92C18" w:rsidRDefault="0001301E" w:rsidP="0001301E">
      <w:pPr>
        <w:pStyle w:val="corpsdedcision"/>
        <w:tabs>
          <w:tab w:val="clear" w:pos="360"/>
          <w:tab w:val="num" w:pos="720"/>
        </w:tabs>
      </w:pPr>
      <w:r w:rsidRPr="00D92C18">
        <w:t xml:space="preserve">Comme ce navire est </w:t>
      </w:r>
      <w:r>
        <w:t>temporairement</w:t>
      </w:r>
      <w:r w:rsidRPr="00D92C18">
        <w:t xml:space="preserve"> hors-service</w:t>
      </w:r>
      <w:r>
        <w:t xml:space="preserve"> en raison de travaux de modernisation</w:t>
      </w:r>
      <w:r w:rsidRPr="00D92C18">
        <w:t xml:space="preserve">, </w:t>
      </w:r>
      <w:r>
        <w:t xml:space="preserve">le </w:t>
      </w:r>
      <w:r w:rsidRPr="00D92C18">
        <w:t xml:space="preserve">NM </w:t>
      </w:r>
      <w:r w:rsidRPr="00FF6866">
        <w:rPr>
          <w:i/>
        </w:rPr>
        <w:t>Félix-Antoine Savard</w:t>
      </w:r>
      <w:r>
        <w:rPr>
          <w:i/>
        </w:rPr>
        <w:t>,</w:t>
      </w:r>
      <w:r w:rsidRPr="00FF6866">
        <w:t xml:space="preserve"> </w:t>
      </w:r>
      <w:r>
        <w:t>d’</w:t>
      </w:r>
      <w:r w:rsidRPr="00D92C18">
        <w:t>une capacité de 376 passagers et 70</w:t>
      </w:r>
      <w:r w:rsidR="00DA2A86">
        <w:t> </w:t>
      </w:r>
      <w:r w:rsidRPr="00D92C18">
        <w:t>véhicules</w:t>
      </w:r>
      <w:r>
        <w:t>, le remplace comme navire principal jusqu’au printemps 2022</w:t>
      </w:r>
      <w:r w:rsidRPr="00D92C18">
        <w:t>.</w:t>
      </w:r>
    </w:p>
    <w:p w14:paraId="1701BC91" w14:textId="77777777" w:rsidR="0001301E" w:rsidRPr="00D92C18" w:rsidRDefault="0001301E" w:rsidP="0001301E">
      <w:pPr>
        <w:pStyle w:val="corpsdedcision"/>
        <w:tabs>
          <w:tab w:val="clear" w:pos="360"/>
          <w:tab w:val="num" w:pos="720"/>
        </w:tabs>
        <w:rPr>
          <w:sz w:val="32"/>
        </w:rPr>
      </w:pPr>
      <w:r w:rsidRPr="00D92C18">
        <w:t>Un service est assuré 12 mois par année et 7 jours par semaine</w:t>
      </w:r>
      <w:r>
        <w:t>, à raison de</w:t>
      </w:r>
      <w:r w:rsidRPr="00D92C18">
        <w:t xml:space="preserve"> 17 à 18 heures par jour selon la période de l’année</w:t>
      </w:r>
      <w:r>
        <w:t>.</w:t>
      </w:r>
      <w:r w:rsidRPr="00D92C18">
        <w:t xml:space="preserve"> </w:t>
      </w:r>
      <w:r>
        <w:t>L</w:t>
      </w:r>
      <w:r w:rsidRPr="00D92C18">
        <w:t xml:space="preserve">e navire effectue généralement des traversées entre 6 h et minuit et, en janvier et février, entre 6 h et 23 h. </w:t>
      </w:r>
    </w:p>
    <w:p w14:paraId="38ABBA27" w14:textId="77777777" w:rsidR="0001301E" w:rsidRPr="00D92C18" w:rsidRDefault="0001301E" w:rsidP="0001301E">
      <w:pPr>
        <w:pStyle w:val="corpsdedcision"/>
        <w:tabs>
          <w:tab w:val="clear" w:pos="360"/>
          <w:tab w:val="num" w:pos="720"/>
        </w:tabs>
      </w:pPr>
      <w:r w:rsidRPr="00D92C18">
        <w:t xml:space="preserve">De plus, </w:t>
      </w:r>
      <w:r>
        <w:t>ce</w:t>
      </w:r>
      <w:r w:rsidRPr="00D92C18">
        <w:t xml:space="preserve"> navire effectue, au besoin, des voyages additionnels pendant la nuit pour les urgences, principalement afin d’évacuer des malades ou des blessés par ambulance. Pour assurer ce service, un équipage complet est en disponibilité la nuit pour répondre aux cas d’urgences médicales ou autres. Le port d’attache du navire est à L’Isle</w:t>
      </w:r>
      <w:r w:rsidRPr="00D92C18">
        <w:noBreakHyphen/>
        <w:t>aux-</w:t>
      </w:r>
      <w:proofErr w:type="spellStart"/>
      <w:r w:rsidRPr="00D92C18">
        <w:t>Coudres</w:t>
      </w:r>
      <w:proofErr w:type="spellEnd"/>
      <w:r w:rsidRPr="00D92C18">
        <w:t>.</w:t>
      </w:r>
    </w:p>
    <w:p w14:paraId="2F113BD7" w14:textId="5EB90B50" w:rsidR="0001301E" w:rsidRPr="00FF6866" w:rsidRDefault="0001301E" w:rsidP="0001301E">
      <w:pPr>
        <w:pStyle w:val="corpsdedcision"/>
        <w:tabs>
          <w:tab w:val="clear" w:pos="360"/>
          <w:tab w:val="num" w:pos="720"/>
        </w:tabs>
        <w:rPr>
          <w:sz w:val="32"/>
        </w:rPr>
      </w:pPr>
      <w:r w:rsidRPr="00D92C18">
        <w:t xml:space="preserve">Durant la période estivale, à compter de la troisième semaine de juin jusqu’à l’Action de grâces, un deuxième </w:t>
      </w:r>
      <w:r>
        <w:t xml:space="preserve">navire dessert cette traverse. Cette année, </w:t>
      </w:r>
      <w:r w:rsidRPr="00D92C18">
        <w:t xml:space="preserve">c’est le NM </w:t>
      </w:r>
      <w:r w:rsidRPr="00FF6866">
        <w:rPr>
          <w:i/>
        </w:rPr>
        <w:t>Alphonse-Desjardins</w:t>
      </w:r>
      <w:r w:rsidRPr="00D92C18">
        <w:t>, normalement affecté à la traverse Québec/Lévis</w:t>
      </w:r>
      <w:r>
        <w:t>,</w:t>
      </w:r>
      <w:r w:rsidRPr="00D92C18">
        <w:t xml:space="preserve"> qui </w:t>
      </w:r>
      <w:r>
        <w:t>est en service à cet endroit jusqu’au 6 septembre prochain</w:t>
      </w:r>
      <w:r w:rsidRPr="00D92C18">
        <w:t xml:space="preserve">. Ce navire est </w:t>
      </w:r>
      <w:r w:rsidRPr="00FF6866">
        <w:rPr>
          <w:rStyle w:val="fontstyle01"/>
          <w:rFonts w:ascii="Arial" w:hAnsi="Arial" w:cs="Arial"/>
          <w:sz w:val="24"/>
        </w:rPr>
        <w:t>d’une capacité de 590</w:t>
      </w:r>
      <w:r w:rsidR="00DA2A86">
        <w:rPr>
          <w:rStyle w:val="fontstyle01"/>
          <w:rFonts w:ascii="Arial" w:hAnsi="Arial" w:cs="Arial"/>
          <w:sz w:val="24"/>
        </w:rPr>
        <w:t> </w:t>
      </w:r>
      <w:r w:rsidRPr="00FF6866">
        <w:rPr>
          <w:rStyle w:val="fontstyle01"/>
          <w:rFonts w:ascii="Arial" w:hAnsi="Arial" w:cs="Arial"/>
          <w:sz w:val="24"/>
        </w:rPr>
        <w:t xml:space="preserve">passagers et de 54 véhicules. </w:t>
      </w:r>
    </w:p>
    <w:p w14:paraId="4331807F" w14:textId="102EB63A" w:rsidR="0001301E" w:rsidRPr="00D92C18" w:rsidRDefault="0001301E" w:rsidP="0001301E">
      <w:pPr>
        <w:pStyle w:val="corpsdedcision"/>
        <w:tabs>
          <w:tab w:val="clear" w:pos="360"/>
          <w:tab w:val="num" w:pos="720"/>
        </w:tabs>
      </w:pPr>
      <w:r w:rsidRPr="00D92C18">
        <w:t xml:space="preserve">En 2018-2019, </w:t>
      </w:r>
      <w:r w:rsidRPr="00D92C18">
        <w:rPr>
          <w:bCs/>
        </w:rPr>
        <w:t xml:space="preserve">578 715 </w:t>
      </w:r>
      <w:r w:rsidRPr="00D92C18">
        <w:t xml:space="preserve">passagers ont fréquenté la traverse ainsi que </w:t>
      </w:r>
      <w:r w:rsidRPr="00D92C18">
        <w:rPr>
          <w:bCs/>
        </w:rPr>
        <w:t>296</w:t>
      </w:r>
      <w:r w:rsidR="00DA2A86">
        <w:rPr>
          <w:bCs/>
        </w:rPr>
        <w:t> </w:t>
      </w:r>
      <w:r w:rsidRPr="00D92C18">
        <w:rPr>
          <w:bCs/>
        </w:rPr>
        <w:t>081</w:t>
      </w:r>
      <w:r w:rsidR="00DA2A86">
        <w:rPr>
          <w:bCs/>
        </w:rPr>
        <w:t> </w:t>
      </w:r>
      <w:r w:rsidRPr="00D92C18">
        <w:rPr>
          <w:bCs/>
        </w:rPr>
        <w:t>véhicules,</w:t>
      </w:r>
      <w:r w:rsidRPr="00D92C18">
        <w:rPr>
          <w:b/>
          <w:bCs/>
        </w:rPr>
        <w:t xml:space="preserve"> </w:t>
      </w:r>
      <w:r w:rsidRPr="00D92C18">
        <w:t>dont 7 800 camions</w:t>
      </w:r>
      <w:r w:rsidR="00A845BC">
        <w:t>.</w:t>
      </w:r>
      <w:r w:rsidRPr="00D92C18">
        <w:t xml:space="preserve"> Cela inclut 321 transports ambulanciers pour l’année 2018. À cet effet, annuellement il y a en moyenne 250 transports ambulanciers. À cette traverse, le service est gratuit.</w:t>
      </w:r>
    </w:p>
    <w:p w14:paraId="5D1B565C" w14:textId="4E35C062" w:rsidR="000D40E2" w:rsidRDefault="0001301E" w:rsidP="0001301E">
      <w:pPr>
        <w:pStyle w:val="corpsdedcision"/>
        <w:tabs>
          <w:tab w:val="clear" w:pos="360"/>
          <w:tab w:val="num" w:pos="720"/>
        </w:tabs>
      </w:pPr>
      <w:r w:rsidRPr="00D92C18">
        <w:t>En plus du personnel à terre, chaque traversier comporte un équipage for</w:t>
      </w:r>
      <w:r w:rsidR="00DA2A86">
        <w:t>mé de huit personnes, à savoir</w:t>
      </w:r>
      <w:r w:rsidRPr="00D92C18">
        <w:t xml:space="preserve"> trois ou quatre officiers selon le navire, un aide-mécanicien selon le navire et quatre matelots. </w:t>
      </w:r>
    </w:p>
    <w:p w14:paraId="7CCCF989" w14:textId="77777777" w:rsidR="0001301E" w:rsidRPr="00D92C18" w:rsidRDefault="0001301E" w:rsidP="0001301E">
      <w:pPr>
        <w:pStyle w:val="corpsdedcision"/>
        <w:tabs>
          <w:tab w:val="clear" w:pos="360"/>
          <w:tab w:val="num" w:pos="720"/>
        </w:tabs>
      </w:pPr>
      <w:r w:rsidRPr="00D92C18">
        <w:t>Le personnel navigant et le personnel terrestre de chacune des deux rives sont répartis sur trois équipes de travail avec l’ajout, durant la période estivale, d’une équipe pour exploiter le deuxième navire.</w:t>
      </w:r>
    </w:p>
    <w:p w14:paraId="061AE635" w14:textId="598B6C69" w:rsidR="003E456E" w:rsidRPr="00D92C18" w:rsidRDefault="0001301E" w:rsidP="006118C8">
      <w:pPr>
        <w:pStyle w:val="corpsdedcision"/>
        <w:tabs>
          <w:tab w:val="clear" w:pos="360"/>
          <w:tab w:val="num" w:pos="720"/>
        </w:tabs>
      </w:pPr>
      <w:r w:rsidRPr="000D5B7F">
        <w:t xml:space="preserve">Pour assurer le service à cette traverse, l’Employeur compte sur 55 personnes réparties de la façon suivante : 2 cadres et 3 employés de bureau non syndiqués; </w:t>
      </w:r>
      <w:r w:rsidRPr="000D5B7F">
        <w:lastRenderedPageBreak/>
        <w:t xml:space="preserve">19 officiers syndiqués (capitaines, lieutenants, chefs mécaniciens et deuxièmes mécaniciens) </w:t>
      </w:r>
      <w:r w:rsidR="00501C30" w:rsidRPr="000D5B7F">
        <w:t>représentés par le</w:t>
      </w:r>
      <w:r w:rsidRPr="000D5B7F">
        <w:t xml:space="preserve"> Syndicat </w:t>
      </w:r>
      <w:r w:rsidR="006118C8">
        <w:t xml:space="preserve">(partie en la présente instance); </w:t>
      </w:r>
      <w:r w:rsidRPr="000D5B7F">
        <w:t>et 31</w:t>
      </w:r>
      <w:r w:rsidR="00DA2A86">
        <w:t> </w:t>
      </w:r>
      <w:r w:rsidRPr="000D5B7F">
        <w:t xml:space="preserve">salariés syndiqués non brevetés (matelots, amarreurs, gardiens, préposés à l’entretien, </w:t>
      </w:r>
      <w:proofErr w:type="spellStart"/>
      <w:r w:rsidRPr="000D5B7F">
        <w:t>huileurs</w:t>
      </w:r>
      <w:proofErr w:type="spellEnd"/>
      <w:r w:rsidRPr="000D5B7F">
        <w:t xml:space="preserve">) </w:t>
      </w:r>
      <w:r w:rsidR="000D5B7F" w:rsidRPr="000D5B7F">
        <w:t>représentés par le</w:t>
      </w:r>
      <w:r w:rsidRPr="000D5B7F">
        <w:t xml:space="preserve"> </w:t>
      </w:r>
      <w:r w:rsidR="000D5B7F" w:rsidRPr="000D5B7F">
        <w:t>Syndicat des Métallos, section locale 9599 (AQ</w:t>
      </w:r>
      <w:r w:rsidR="00DA2A86">
        <w:noBreakHyphen/>
      </w:r>
      <w:r w:rsidR="000D5B7F" w:rsidRPr="000D5B7F">
        <w:t>2001-1534)</w:t>
      </w:r>
      <w:r w:rsidRPr="000D5B7F">
        <w:t>.</w:t>
      </w:r>
    </w:p>
    <w:p w14:paraId="50FE3B58" w14:textId="77777777" w:rsidR="00082A97" w:rsidRDefault="00082A97" w:rsidP="00F10236">
      <w:pPr>
        <w:pStyle w:val="corpsdedcision"/>
        <w:numPr>
          <w:ilvl w:val="0"/>
          <w:numId w:val="0"/>
        </w:numPr>
        <w:rPr>
          <w:b/>
          <w:bCs/>
          <w:u w:val="single"/>
        </w:rPr>
      </w:pPr>
      <w:r w:rsidRPr="00B51F99">
        <w:rPr>
          <w:b/>
          <w:bCs/>
          <w:u w:val="single"/>
        </w:rPr>
        <w:t>L</w:t>
      </w:r>
      <w:r>
        <w:rPr>
          <w:b/>
          <w:bCs/>
          <w:u w:val="single"/>
        </w:rPr>
        <w:t>’ANALYSE</w:t>
      </w:r>
    </w:p>
    <w:p w14:paraId="443792BC" w14:textId="77777777" w:rsidR="000C4BDD" w:rsidRPr="000C4BDD" w:rsidRDefault="000C4BDD" w:rsidP="000C4BDD">
      <w:pPr>
        <w:pStyle w:val="Titre2"/>
        <w:rPr>
          <w:szCs w:val="20"/>
        </w:rPr>
      </w:pPr>
      <w:r>
        <w:t>Le cadre juridique applicable</w:t>
      </w:r>
      <w:r w:rsidR="00D0792A" w:rsidRPr="00D0792A">
        <w:t> </w:t>
      </w:r>
    </w:p>
    <w:p w14:paraId="23050220" w14:textId="77777777" w:rsidR="00D0792A" w:rsidRPr="00D0792A" w:rsidRDefault="00D0792A" w:rsidP="00D0792A">
      <w:pPr>
        <w:pStyle w:val="corpsdedcision"/>
      </w:pPr>
      <w:r w:rsidRPr="00D0792A">
        <w:t>Dans le cadre de l’exercice de sa compétence en vertu de l’</w:t>
      </w:r>
      <w:hyperlink r:id="rId8" w:anchor="art111.0.19_smooth" w:history="1">
        <w:r w:rsidRPr="00D0792A">
          <w:rPr>
            <w:rStyle w:val="Lienhypertexte"/>
            <w:rFonts w:cs="Arial"/>
            <w:color w:val="auto"/>
            <w:u w:val="none"/>
          </w:rPr>
          <w:t>article 111.0.19</w:t>
        </w:r>
      </w:hyperlink>
      <w:r w:rsidRPr="00D0792A">
        <w:t> du </w:t>
      </w:r>
      <w:r w:rsidR="00F4253B" w:rsidRPr="00366438">
        <w:rPr>
          <w:i/>
        </w:rPr>
        <w:t>Code du travail</w:t>
      </w:r>
      <w:hyperlink r:id="rId9" w:history="1"/>
      <w:r w:rsidRPr="008D533D">
        <w:t>,</w:t>
      </w:r>
      <w:r w:rsidRPr="00D0792A">
        <w:t xml:space="preserve"> le Tribunal doit vérifier si les services qui seront assurés pendant toute la durée de la grève sont suffisants, et ce, afin que ne soit pas mise en danger la santé ou la sécurité de la population.</w:t>
      </w:r>
    </w:p>
    <w:p w14:paraId="122F5893" w14:textId="1A4B9EB1" w:rsidR="00D0792A" w:rsidRPr="00D0792A" w:rsidRDefault="00D0792A" w:rsidP="00366438">
      <w:pPr>
        <w:pStyle w:val="corpsdedcision"/>
        <w:spacing w:after="240"/>
      </w:pPr>
      <w:r w:rsidRPr="00D0792A">
        <w:t xml:space="preserve">Le troisième alinéa de </w:t>
      </w:r>
      <w:r w:rsidR="00F4253B">
        <w:t xml:space="preserve">cet article </w:t>
      </w:r>
      <w:r w:rsidRPr="00D0792A">
        <w:t>se lit comme suit:</w:t>
      </w:r>
    </w:p>
    <w:p w14:paraId="3D65B5CD" w14:textId="77777777" w:rsidR="000B6CF9" w:rsidRDefault="00D0792A" w:rsidP="006C46AE">
      <w:pPr>
        <w:pStyle w:val="citation"/>
        <w:spacing w:after="360"/>
        <w:rPr>
          <w:sz w:val="22"/>
          <w:szCs w:val="22"/>
        </w:rPr>
      </w:pPr>
      <w:r w:rsidRPr="00D0792A">
        <w:t xml:space="preserve">Si le Tribunal juge ces services insuffisants, il peut faire aux parties les recommandations qu’il juge appropriées afin de modifier l’entente ou la liste. Il peut également ordonner à l’association accréditée de surseoir à l’exercice de son droit à la grève jusqu’à ce qu’il lui </w:t>
      </w:r>
      <w:r>
        <w:t>ait fait connaître les suites qu’elle entend donner à ces recommandations</w:t>
      </w:r>
      <w:r w:rsidR="00366438">
        <w:rPr>
          <w:sz w:val="22"/>
          <w:szCs w:val="22"/>
        </w:rPr>
        <w:t>.</w:t>
      </w:r>
      <w:r w:rsidR="000B6CF9">
        <w:rPr>
          <w:sz w:val="22"/>
          <w:szCs w:val="22"/>
        </w:rPr>
        <w:t xml:space="preserve"> </w:t>
      </w:r>
    </w:p>
    <w:p w14:paraId="01FC4E5F" w14:textId="77777777" w:rsidR="00D0792A" w:rsidRDefault="00D0792A" w:rsidP="00D0792A">
      <w:pPr>
        <w:pStyle w:val="corpsdedcision"/>
        <w:rPr>
          <w:szCs w:val="24"/>
        </w:rPr>
      </w:pPr>
      <w:r>
        <w:t>À l’occasion de l’évaluation de la suffisance des services, le Tribunal tient compt</w:t>
      </w:r>
      <w:r w:rsidR="00F4253B">
        <w:t>e notamment des activités de l’E</w:t>
      </w:r>
      <w:r>
        <w:t>mployeur, des services offerts à la population, de la durée de la grève annoncée ainsi que du contexte et des modalités dans lesquels le droit à la grève est exercé.</w:t>
      </w:r>
    </w:p>
    <w:p w14:paraId="47573E45" w14:textId="77777777" w:rsidR="00D0792A" w:rsidRDefault="00F4253B" w:rsidP="00D0792A">
      <w:pPr>
        <w:pStyle w:val="corpsdedcision"/>
      </w:pPr>
      <w:r>
        <w:t>Ce faisant,</w:t>
      </w:r>
      <w:r w:rsidR="001D0232">
        <w:t xml:space="preserve"> </w:t>
      </w:r>
      <w:r>
        <w:rPr>
          <w:rFonts w:cs="Arial"/>
          <w:color w:val="000000"/>
        </w:rPr>
        <w:t>le Tribunal est guidé par les enseignements de la Cour suprême dans l’arrêt </w:t>
      </w:r>
      <w:r>
        <w:rPr>
          <w:rFonts w:cs="Arial"/>
          <w:i/>
          <w:iCs/>
          <w:color w:val="000000"/>
        </w:rPr>
        <w:t xml:space="preserve">Saskatchewan </w:t>
      </w:r>
      <w:proofErr w:type="spellStart"/>
      <w:r>
        <w:rPr>
          <w:rFonts w:cs="Arial"/>
          <w:i/>
          <w:iCs/>
          <w:color w:val="000000"/>
        </w:rPr>
        <w:t>Federation</w:t>
      </w:r>
      <w:proofErr w:type="spellEnd"/>
      <w:r>
        <w:rPr>
          <w:rFonts w:cs="Arial"/>
          <w:i/>
          <w:iCs/>
          <w:color w:val="000000"/>
        </w:rPr>
        <w:t xml:space="preserve"> of Labour</w:t>
      </w:r>
      <w:r>
        <w:rPr>
          <w:rFonts w:cs="Arial"/>
          <w:color w:val="000000"/>
        </w:rPr>
        <w:t> c. </w:t>
      </w:r>
      <w:r>
        <w:rPr>
          <w:rFonts w:cs="Arial"/>
          <w:i/>
          <w:iCs/>
          <w:color w:val="000000"/>
        </w:rPr>
        <w:t>Saskatchewan</w:t>
      </w:r>
      <w:r w:rsidRPr="00C00291">
        <w:rPr>
          <w:rStyle w:val="Appelnotedebasdep"/>
          <w:rFonts w:cs="Arial"/>
          <w:iCs/>
          <w:color w:val="000000"/>
        </w:rPr>
        <w:footnoteReference w:id="4"/>
      </w:r>
      <w:r w:rsidRPr="00C00291">
        <w:rPr>
          <w:rFonts w:cs="Arial"/>
          <w:color w:val="000000"/>
        </w:rPr>
        <w:t>,</w:t>
      </w:r>
      <w:r>
        <w:rPr>
          <w:rFonts w:cs="Arial"/>
          <w:color w:val="000000"/>
        </w:rPr>
        <w:t xml:space="preserve"> ayant constitutionnalisé le droit de grève et par la jurisprudence récente qui y fait écho, sachant que désormais, </w:t>
      </w:r>
      <w:r w:rsidRPr="00366438">
        <w:rPr>
          <w:rFonts w:cs="Arial"/>
          <w:iCs/>
          <w:color w:val="000000"/>
          <w:szCs w:val="22"/>
        </w:rPr>
        <w:t>«</w:t>
      </w:r>
      <w:r>
        <w:rPr>
          <w:rFonts w:cs="Arial"/>
          <w:i/>
          <w:iCs/>
          <w:color w:val="000000"/>
          <w:sz w:val="22"/>
          <w:szCs w:val="22"/>
        </w:rPr>
        <w:t> il est de son devoir de protéger non seulement la santé ou la sécurité de la population, mais aussi le droit de grève</w:t>
      </w:r>
      <w:r>
        <w:rPr>
          <w:rFonts w:cs="Arial"/>
          <w:color w:val="000000"/>
        </w:rPr>
        <w:t> »</w:t>
      </w:r>
      <w:r>
        <w:rPr>
          <w:rStyle w:val="Appelnotedebasdep"/>
          <w:rFonts w:cs="Arial"/>
          <w:color w:val="000000"/>
        </w:rPr>
        <w:footnoteReference w:id="5"/>
      </w:r>
      <w:r>
        <w:rPr>
          <w:rFonts w:cs="Arial"/>
          <w:color w:val="000000"/>
        </w:rPr>
        <w:t>.</w:t>
      </w:r>
    </w:p>
    <w:p w14:paraId="78FCB9E7" w14:textId="77777777" w:rsidR="00D0792A" w:rsidRDefault="000B6CF9" w:rsidP="00AD6B76">
      <w:pPr>
        <w:pStyle w:val="Titre2"/>
      </w:pPr>
      <w:r>
        <w:t>la suffisance des services prévus par l’entente</w:t>
      </w:r>
    </w:p>
    <w:p w14:paraId="1274C5C9" w14:textId="77777777" w:rsidR="0001331D" w:rsidRDefault="0001331D" w:rsidP="0001331D">
      <w:pPr>
        <w:pStyle w:val="Titre3"/>
      </w:pPr>
      <w:r>
        <w:t>Le</w:t>
      </w:r>
      <w:r w:rsidR="00511940">
        <w:t>s points saillants de l’entente</w:t>
      </w:r>
    </w:p>
    <w:p w14:paraId="24D47508" w14:textId="3C608ED3" w:rsidR="006F7B13" w:rsidRPr="006F7B13" w:rsidRDefault="006F7B13" w:rsidP="004C2944">
      <w:pPr>
        <w:pStyle w:val="corpsdedcision"/>
      </w:pPr>
      <w:r>
        <w:t>Rappelons que ce sont t</w:t>
      </w:r>
      <w:r w:rsidRPr="006F7B13">
        <w:t xml:space="preserve">ous les employés brevetés (officiers de navigation et officiers mécaniciens) </w:t>
      </w:r>
      <w:r>
        <w:t>qui seront en grève du</w:t>
      </w:r>
      <w:r>
        <w:rPr>
          <w:lang w:eastAsia="fr-FR"/>
        </w:rPr>
        <w:t xml:space="preserve"> </w:t>
      </w:r>
      <w:r>
        <w:t>vendredi 20 août 2021 à 6 h</w:t>
      </w:r>
      <w:r>
        <w:rPr>
          <w:lang w:eastAsia="fr-FR"/>
        </w:rPr>
        <w:t xml:space="preserve"> jusqu’au </w:t>
      </w:r>
      <w:r>
        <w:t>dimanche 22 août 2021 à 5 h 59</w:t>
      </w:r>
      <w:r w:rsidR="00487205">
        <w:t xml:space="preserve">. </w:t>
      </w:r>
    </w:p>
    <w:p w14:paraId="059A728D" w14:textId="77777777" w:rsidR="001E2B38" w:rsidRDefault="003849FA" w:rsidP="004C2944">
      <w:pPr>
        <w:pStyle w:val="corpsdedcision"/>
      </w:pPr>
      <w:r>
        <w:lastRenderedPageBreak/>
        <w:t>Pour l’essentiel, l</w:t>
      </w:r>
      <w:r w:rsidR="00453991">
        <w:t xml:space="preserve">’entente prévoit </w:t>
      </w:r>
      <w:r w:rsidR="001E2B38">
        <w:t>que pour la durée de la grève, aucun service ne sera maintenu pour les traverses suivantes, où travaillent des salariés représentés par le Syndicat :</w:t>
      </w:r>
    </w:p>
    <w:p w14:paraId="11293902" w14:textId="77777777" w:rsidR="001E2B38" w:rsidRDefault="001E2B38" w:rsidP="001E2B38">
      <w:pPr>
        <w:pStyle w:val="corpsdedcision"/>
        <w:numPr>
          <w:ilvl w:val="0"/>
          <w:numId w:val="21"/>
        </w:numPr>
        <w:tabs>
          <w:tab w:val="clear" w:pos="720"/>
        </w:tabs>
        <w:spacing w:after="0"/>
        <w:ind w:left="1134" w:hanging="425"/>
        <w:jc w:val="left"/>
      </w:pPr>
      <w:r>
        <w:t>Québec/Lévis;</w:t>
      </w:r>
    </w:p>
    <w:p w14:paraId="047C33A6" w14:textId="4D5B9885" w:rsidR="00CB4AD1" w:rsidRDefault="00CB4AD1" w:rsidP="00CB4AD1">
      <w:pPr>
        <w:pStyle w:val="corpsdedcision"/>
        <w:numPr>
          <w:ilvl w:val="0"/>
          <w:numId w:val="21"/>
        </w:numPr>
        <w:tabs>
          <w:tab w:val="clear" w:pos="720"/>
        </w:tabs>
        <w:spacing w:after="0"/>
        <w:ind w:left="1134" w:hanging="425"/>
        <w:jc w:val="left"/>
      </w:pPr>
      <w:r>
        <w:t>Sorel-Tracy/Saint-Ignace-de-Loyola;</w:t>
      </w:r>
    </w:p>
    <w:p w14:paraId="757CB486" w14:textId="1A23B54E" w:rsidR="001E2B38" w:rsidRDefault="00CB4AD1" w:rsidP="001E2B38">
      <w:pPr>
        <w:pStyle w:val="corpsdedcision"/>
        <w:numPr>
          <w:ilvl w:val="0"/>
          <w:numId w:val="21"/>
        </w:numPr>
        <w:tabs>
          <w:tab w:val="clear" w:pos="720"/>
        </w:tabs>
        <w:spacing w:after="0"/>
        <w:ind w:left="1134" w:hanging="425"/>
        <w:jc w:val="left"/>
      </w:pPr>
      <w:r>
        <w:t>Matane/Baie-Comeau-Godbout.</w:t>
      </w:r>
    </w:p>
    <w:p w14:paraId="7BD87DC2" w14:textId="77777777" w:rsidR="001E2B38" w:rsidRDefault="001E2B38" w:rsidP="001E2B38">
      <w:pPr>
        <w:pStyle w:val="corpsdedcision"/>
        <w:numPr>
          <w:ilvl w:val="0"/>
          <w:numId w:val="0"/>
        </w:numPr>
        <w:tabs>
          <w:tab w:val="clear" w:pos="720"/>
        </w:tabs>
        <w:spacing w:after="0"/>
        <w:ind w:left="1134"/>
        <w:jc w:val="left"/>
      </w:pPr>
    </w:p>
    <w:p w14:paraId="3B5D73AA" w14:textId="77777777" w:rsidR="001E2B38" w:rsidRDefault="001E2B38" w:rsidP="004C2944">
      <w:pPr>
        <w:pStyle w:val="corpsdedcision"/>
      </w:pPr>
      <w:r>
        <w:t xml:space="preserve">Par ailleurs, pour les deux traverses suivantes, l’entente prévoit </w:t>
      </w:r>
      <w:r w:rsidR="00453991">
        <w:t>le maintien</w:t>
      </w:r>
      <w:r>
        <w:t xml:space="preserve"> d’un niveau de service</w:t>
      </w:r>
      <w:r w:rsidR="007610A7">
        <w:t xml:space="preserve"> réduit</w:t>
      </w:r>
      <w:r>
        <w:t> :</w:t>
      </w:r>
    </w:p>
    <w:p w14:paraId="0B2B01B9" w14:textId="77777777" w:rsidR="001E2B38" w:rsidRDefault="001E2B38" w:rsidP="001E2B38">
      <w:pPr>
        <w:pStyle w:val="corpsdedcision"/>
        <w:numPr>
          <w:ilvl w:val="0"/>
          <w:numId w:val="21"/>
        </w:numPr>
        <w:tabs>
          <w:tab w:val="clear" w:pos="720"/>
        </w:tabs>
        <w:spacing w:after="0"/>
        <w:ind w:left="1134" w:hanging="425"/>
        <w:jc w:val="left"/>
      </w:pPr>
      <w:r>
        <w:t>Tadoussac/Baie-Sainte-Catherine;</w:t>
      </w:r>
    </w:p>
    <w:p w14:paraId="0BEDDC32" w14:textId="77777777" w:rsidR="001E2B38" w:rsidRDefault="001E2B38" w:rsidP="001E2B38">
      <w:pPr>
        <w:pStyle w:val="corpsdedcision"/>
        <w:numPr>
          <w:ilvl w:val="0"/>
          <w:numId w:val="21"/>
        </w:numPr>
        <w:tabs>
          <w:tab w:val="clear" w:pos="720"/>
        </w:tabs>
        <w:spacing w:after="0"/>
        <w:ind w:left="1134" w:hanging="425"/>
        <w:jc w:val="left"/>
      </w:pPr>
      <w:r>
        <w:t>L’Isle-aux-</w:t>
      </w:r>
      <w:proofErr w:type="spellStart"/>
      <w:r>
        <w:t>Coudres</w:t>
      </w:r>
      <w:proofErr w:type="spellEnd"/>
      <w:r>
        <w:t>/Saint-Joseph-de-la-Rive.</w:t>
      </w:r>
    </w:p>
    <w:p w14:paraId="3F25104E" w14:textId="77777777" w:rsidR="003849FA" w:rsidRDefault="003849FA" w:rsidP="003849FA">
      <w:pPr>
        <w:pStyle w:val="Titre4"/>
      </w:pPr>
      <w:r>
        <w:t>Tadoussac/</w:t>
      </w:r>
      <w:r w:rsidR="001E2B38">
        <w:t>Baie-Sainte-Cath</w:t>
      </w:r>
      <w:r>
        <w:t>erine</w:t>
      </w:r>
      <w:r w:rsidR="001E2B38">
        <w:t xml:space="preserve"> </w:t>
      </w:r>
    </w:p>
    <w:p w14:paraId="0BEF4546" w14:textId="5BA9CB5B" w:rsidR="001E2B38" w:rsidRDefault="003849FA" w:rsidP="001E2B38">
      <w:pPr>
        <w:pStyle w:val="corpsdedcision"/>
      </w:pPr>
      <w:r>
        <w:t>L</w:t>
      </w:r>
      <w:r w:rsidR="001E2B38">
        <w:t xml:space="preserve">e Syndicat s’engage à maintenir le personnel régulier détenant les brevets requis, pour assurer le service </w:t>
      </w:r>
      <w:r w:rsidR="007D4BC0">
        <w:t xml:space="preserve">continu </w:t>
      </w:r>
      <w:r w:rsidR="001E2B38">
        <w:t>d’un seul navire, selon les modalités suivantes :</w:t>
      </w:r>
    </w:p>
    <w:p w14:paraId="75414619" w14:textId="77777777" w:rsidR="001E2B38" w:rsidRPr="003849FA" w:rsidRDefault="001E2B38" w:rsidP="003849FA">
      <w:pPr>
        <w:pStyle w:val="Titre4"/>
        <w:ind w:firstLine="708"/>
        <w:rPr>
          <w:i/>
          <w:u w:val="none"/>
        </w:rPr>
      </w:pPr>
      <w:r w:rsidRPr="003849FA">
        <w:rPr>
          <w:i/>
          <w:u w:val="none"/>
        </w:rPr>
        <w:t>Le vendredi 20 août 2021</w:t>
      </w:r>
    </w:p>
    <w:p w14:paraId="642B2BB5" w14:textId="77777777" w:rsidR="001E2B38" w:rsidRPr="00FA6C29" w:rsidRDefault="001E2B38" w:rsidP="001F3AD9">
      <w:pPr>
        <w:pStyle w:val="corpsdedcision"/>
        <w:numPr>
          <w:ilvl w:val="0"/>
          <w:numId w:val="20"/>
        </w:numPr>
        <w:tabs>
          <w:tab w:val="clear" w:pos="720"/>
        </w:tabs>
        <w:spacing w:after="0"/>
        <w:ind w:left="1134" w:right="713" w:hanging="425"/>
      </w:pPr>
      <w:r w:rsidRPr="00FA6C29">
        <w:t xml:space="preserve">2 </w:t>
      </w:r>
      <w:proofErr w:type="spellStart"/>
      <w:r w:rsidRPr="00FA6C29">
        <w:t>allers-retours</w:t>
      </w:r>
      <w:proofErr w:type="spellEnd"/>
      <w:r w:rsidRPr="00FA6C29">
        <w:t xml:space="preserve"> de 6 h à 7 h 30</w:t>
      </w:r>
      <w:r w:rsidR="001F3AD9">
        <w:t xml:space="preserve"> (départs </w:t>
      </w:r>
      <w:r w:rsidR="002C4B2E">
        <w:t>aux</w:t>
      </w:r>
      <w:r w:rsidR="001F3AD9">
        <w:t xml:space="preserve"> heures de chaque rive)</w:t>
      </w:r>
      <w:r w:rsidRPr="00FA6C29">
        <w:t>;</w:t>
      </w:r>
    </w:p>
    <w:p w14:paraId="6738BE0E" w14:textId="77777777" w:rsidR="001F3AD9" w:rsidRPr="00FA6C29" w:rsidRDefault="001F3AD9" w:rsidP="001F3AD9">
      <w:pPr>
        <w:pStyle w:val="corpsdedcision"/>
        <w:numPr>
          <w:ilvl w:val="0"/>
          <w:numId w:val="20"/>
        </w:numPr>
        <w:tabs>
          <w:tab w:val="clear" w:pos="720"/>
        </w:tabs>
        <w:spacing w:after="0"/>
        <w:ind w:left="1134" w:right="713" w:hanging="425"/>
      </w:pPr>
      <w:r w:rsidRPr="00FA6C29">
        <w:t xml:space="preserve">15 </w:t>
      </w:r>
      <w:proofErr w:type="spellStart"/>
      <w:r w:rsidRPr="00FA6C29">
        <w:t>allers-retours</w:t>
      </w:r>
      <w:proofErr w:type="spellEnd"/>
      <w:r w:rsidRPr="00FA6C29">
        <w:t xml:space="preserve"> de 8 h à 17 h 40 (départs </w:t>
      </w:r>
      <w:r w:rsidR="002C4B2E">
        <w:t>aux</w:t>
      </w:r>
      <w:r>
        <w:t xml:space="preserve"> 40 minutes de chaque rive);</w:t>
      </w:r>
    </w:p>
    <w:p w14:paraId="06E0103B" w14:textId="77777777" w:rsidR="001E2B38" w:rsidRDefault="001E2B38" w:rsidP="001F3AD9">
      <w:pPr>
        <w:pStyle w:val="corpsdedcision"/>
        <w:numPr>
          <w:ilvl w:val="0"/>
          <w:numId w:val="20"/>
        </w:numPr>
        <w:tabs>
          <w:tab w:val="clear" w:pos="720"/>
        </w:tabs>
        <w:spacing w:after="0"/>
        <w:ind w:left="1134" w:right="713" w:hanging="425"/>
      </w:pPr>
      <w:r w:rsidRPr="00FA6C29">
        <w:t xml:space="preserve">6 </w:t>
      </w:r>
      <w:proofErr w:type="spellStart"/>
      <w:r w:rsidRPr="00FA6C29">
        <w:t>allers-retours</w:t>
      </w:r>
      <w:proofErr w:type="spellEnd"/>
      <w:r w:rsidR="001F3AD9">
        <w:t xml:space="preserve"> de 18 h à 23 h 30 (départs </w:t>
      </w:r>
      <w:r w:rsidR="002C4B2E">
        <w:t>aux</w:t>
      </w:r>
      <w:r w:rsidR="001F3AD9">
        <w:t xml:space="preserve"> heures de chaque rive).</w:t>
      </w:r>
    </w:p>
    <w:p w14:paraId="5CDB658C" w14:textId="77777777" w:rsidR="001F3AD9" w:rsidRPr="00FA6C29" w:rsidRDefault="001F3AD9" w:rsidP="001F3AD9">
      <w:pPr>
        <w:pStyle w:val="corpsdedcision"/>
        <w:numPr>
          <w:ilvl w:val="0"/>
          <w:numId w:val="0"/>
        </w:numPr>
        <w:tabs>
          <w:tab w:val="clear" w:pos="720"/>
        </w:tabs>
        <w:spacing w:after="0"/>
        <w:ind w:left="709" w:right="713"/>
      </w:pPr>
    </w:p>
    <w:p w14:paraId="67D39BF3" w14:textId="77777777" w:rsidR="001E2B38" w:rsidRPr="003849FA" w:rsidRDefault="003849FA" w:rsidP="001E2B38">
      <w:pPr>
        <w:pStyle w:val="corpsdedcision"/>
        <w:numPr>
          <w:ilvl w:val="0"/>
          <w:numId w:val="0"/>
        </w:numPr>
        <w:jc w:val="left"/>
        <w:rPr>
          <w:i/>
        </w:rPr>
      </w:pPr>
      <w:r>
        <w:rPr>
          <w:i/>
        </w:rPr>
        <w:tab/>
      </w:r>
      <w:r w:rsidR="001E2B38" w:rsidRPr="003849FA">
        <w:rPr>
          <w:i/>
        </w:rPr>
        <w:t>Le samedi 21 août 2021</w:t>
      </w:r>
    </w:p>
    <w:p w14:paraId="3C12AF4A" w14:textId="77777777" w:rsidR="001E2B38" w:rsidRPr="00FA6C29" w:rsidRDefault="001E2B38" w:rsidP="00614586">
      <w:pPr>
        <w:pStyle w:val="corpsdedcision"/>
        <w:numPr>
          <w:ilvl w:val="0"/>
          <w:numId w:val="21"/>
        </w:numPr>
        <w:tabs>
          <w:tab w:val="clear" w:pos="720"/>
        </w:tabs>
        <w:spacing w:after="0"/>
        <w:ind w:left="1134" w:hanging="425"/>
      </w:pPr>
      <w:r w:rsidRPr="00FA6C29">
        <w:t xml:space="preserve">3 </w:t>
      </w:r>
      <w:proofErr w:type="spellStart"/>
      <w:r w:rsidRPr="00FA6C29">
        <w:t>allers-retours</w:t>
      </w:r>
      <w:proofErr w:type="spellEnd"/>
      <w:r w:rsidRPr="00FA6C29">
        <w:t xml:space="preserve"> de minuit à 5 h</w:t>
      </w:r>
      <w:r w:rsidR="001F3AD9">
        <w:t xml:space="preserve"> (départs </w:t>
      </w:r>
      <w:r w:rsidR="002C4B2E">
        <w:t>aux</w:t>
      </w:r>
      <w:r w:rsidR="001F3AD9">
        <w:t xml:space="preserve"> deux heures de chaque rive)</w:t>
      </w:r>
      <w:r w:rsidRPr="00FA6C29">
        <w:t>;</w:t>
      </w:r>
    </w:p>
    <w:p w14:paraId="33DB86F2" w14:textId="77777777" w:rsidR="001E2B38" w:rsidRPr="00FA6C29" w:rsidRDefault="001E2B38" w:rsidP="001F3AD9">
      <w:pPr>
        <w:pStyle w:val="corpsdedcision"/>
        <w:numPr>
          <w:ilvl w:val="0"/>
          <w:numId w:val="21"/>
        </w:numPr>
        <w:tabs>
          <w:tab w:val="clear" w:pos="720"/>
        </w:tabs>
        <w:spacing w:after="0"/>
        <w:ind w:left="1134" w:hanging="425"/>
      </w:pPr>
      <w:r w:rsidRPr="00FA6C29">
        <w:t xml:space="preserve">4 </w:t>
      </w:r>
      <w:proofErr w:type="spellStart"/>
      <w:r w:rsidRPr="00FA6C29">
        <w:t>allers-retours</w:t>
      </w:r>
      <w:proofErr w:type="spellEnd"/>
      <w:r w:rsidRPr="00FA6C29">
        <w:t xml:space="preserve"> de 6 h à 9 h 30</w:t>
      </w:r>
      <w:r w:rsidR="001F3AD9">
        <w:t xml:space="preserve"> (départs </w:t>
      </w:r>
      <w:r w:rsidR="002C4B2E">
        <w:t>aux</w:t>
      </w:r>
      <w:r w:rsidR="001F3AD9">
        <w:t xml:space="preserve"> heures de chaque rive)</w:t>
      </w:r>
      <w:r w:rsidRPr="00FA6C29">
        <w:t>;</w:t>
      </w:r>
    </w:p>
    <w:p w14:paraId="07D4BC52" w14:textId="77777777" w:rsidR="001F3AD9" w:rsidRDefault="001F3AD9" w:rsidP="001F3AD9">
      <w:pPr>
        <w:pStyle w:val="corpsdedcision"/>
        <w:numPr>
          <w:ilvl w:val="0"/>
          <w:numId w:val="21"/>
        </w:numPr>
        <w:tabs>
          <w:tab w:val="clear" w:pos="720"/>
        </w:tabs>
        <w:spacing w:after="0"/>
        <w:ind w:left="1134" w:hanging="425"/>
        <w:rPr>
          <w:u w:val="single"/>
        </w:rPr>
      </w:pPr>
      <w:r w:rsidRPr="00FA6C29">
        <w:t xml:space="preserve">10 </w:t>
      </w:r>
      <w:proofErr w:type="spellStart"/>
      <w:r w:rsidRPr="00FA6C29">
        <w:t>allers-retours</w:t>
      </w:r>
      <w:proofErr w:type="spellEnd"/>
      <w:r w:rsidRPr="00FA6C29">
        <w:t xml:space="preserve"> de 10 h 20 à 16 h 40 (départs </w:t>
      </w:r>
      <w:r w:rsidR="002C4B2E">
        <w:t>aux</w:t>
      </w:r>
      <w:r>
        <w:t xml:space="preserve"> 40 minutes de chaque rive);</w:t>
      </w:r>
    </w:p>
    <w:p w14:paraId="0749576E" w14:textId="77777777" w:rsidR="001E2B38" w:rsidRPr="001F3AD9" w:rsidRDefault="001E2B38" w:rsidP="001F3AD9">
      <w:pPr>
        <w:pStyle w:val="corpsdedcision"/>
        <w:numPr>
          <w:ilvl w:val="0"/>
          <w:numId w:val="20"/>
        </w:numPr>
        <w:tabs>
          <w:tab w:val="clear" w:pos="720"/>
        </w:tabs>
        <w:ind w:left="1134" w:right="713" w:hanging="425"/>
        <w:rPr>
          <w:u w:val="single"/>
        </w:rPr>
      </w:pPr>
      <w:r w:rsidRPr="00FA6C29">
        <w:t xml:space="preserve">7 </w:t>
      </w:r>
      <w:proofErr w:type="spellStart"/>
      <w:r w:rsidRPr="00FA6C29">
        <w:t>allers-retours</w:t>
      </w:r>
      <w:proofErr w:type="spellEnd"/>
      <w:r w:rsidRPr="00FA6C29">
        <w:t xml:space="preserve"> de 17 h à 23 h 30</w:t>
      </w:r>
      <w:r w:rsidR="001F3AD9">
        <w:t xml:space="preserve"> (départs </w:t>
      </w:r>
      <w:r w:rsidR="002C4B2E">
        <w:t>aux</w:t>
      </w:r>
      <w:r w:rsidR="001F3AD9">
        <w:t xml:space="preserve"> heures de chaque rive).</w:t>
      </w:r>
    </w:p>
    <w:p w14:paraId="23ABCEEF" w14:textId="77777777" w:rsidR="001E2B38" w:rsidRPr="003849FA" w:rsidRDefault="003849FA" w:rsidP="001E2B38">
      <w:pPr>
        <w:pStyle w:val="corpsdedcision"/>
        <w:numPr>
          <w:ilvl w:val="0"/>
          <w:numId w:val="0"/>
        </w:numPr>
        <w:spacing w:after="240"/>
        <w:jc w:val="left"/>
        <w:rPr>
          <w:i/>
        </w:rPr>
      </w:pPr>
      <w:r>
        <w:rPr>
          <w:i/>
        </w:rPr>
        <w:tab/>
      </w:r>
      <w:r w:rsidR="001E2B38" w:rsidRPr="003849FA">
        <w:rPr>
          <w:i/>
        </w:rPr>
        <w:t xml:space="preserve">Le dimanche 22 août 2021 </w:t>
      </w:r>
    </w:p>
    <w:p w14:paraId="112E749A" w14:textId="6EB6C348" w:rsidR="001E2B38" w:rsidRDefault="001E2B38" w:rsidP="001E2B38">
      <w:pPr>
        <w:pStyle w:val="corpsdedcision"/>
        <w:numPr>
          <w:ilvl w:val="0"/>
          <w:numId w:val="21"/>
        </w:numPr>
        <w:tabs>
          <w:tab w:val="clear" w:pos="720"/>
        </w:tabs>
        <w:ind w:left="1134" w:hanging="425"/>
        <w:jc w:val="left"/>
      </w:pPr>
      <w:r>
        <w:t xml:space="preserve">3 </w:t>
      </w:r>
      <w:proofErr w:type="spellStart"/>
      <w:r>
        <w:t>allers-retours</w:t>
      </w:r>
      <w:proofErr w:type="spellEnd"/>
      <w:r>
        <w:t xml:space="preserve"> de minuit à 5 h</w:t>
      </w:r>
      <w:r w:rsidR="002C4B2E">
        <w:t xml:space="preserve"> (départs aux </w:t>
      </w:r>
      <w:r w:rsidR="00B9056A">
        <w:t xml:space="preserve">deux </w:t>
      </w:r>
      <w:r w:rsidR="002C4B2E">
        <w:t>heures de chaque rive)</w:t>
      </w:r>
      <w:r>
        <w:t xml:space="preserve">. </w:t>
      </w:r>
    </w:p>
    <w:p w14:paraId="3E3C0040" w14:textId="77777777" w:rsidR="003849FA" w:rsidRDefault="0044100E" w:rsidP="003849FA">
      <w:pPr>
        <w:pStyle w:val="Titre4"/>
      </w:pPr>
      <w:r>
        <w:t>L’Isle-aux-</w:t>
      </w:r>
      <w:proofErr w:type="spellStart"/>
      <w:r>
        <w:t>Coudres</w:t>
      </w:r>
      <w:proofErr w:type="spellEnd"/>
      <w:r>
        <w:t>/</w:t>
      </w:r>
      <w:r w:rsidR="003849FA">
        <w:t>Saint-Joseph-de-la-Rive</w:t>
      </w:r>
      <w:r w:rsidR="00453991">
        <w:t xml:space="preserve"> </w:t>
      </w:r>
    </w:p>
    <w:p w14:paraId="1EE27BF5" w14:textId="77777777" w:rsidR="00614586" w:rsidRDefault="003849FA" w:rsidP="004C2944">
      <w:pPr>
        <w:pStyle w:val="corpsdedcision"/>
      </w:pPr>
      <w:r>
        <w:t>L</w:t>
      </w:r>
      <w:r w:rsidR="00453991">
        <w:t>e Syndicat s’engage à maintenir le personnel régulier possédant les brevets requis par la réglementation applicable afin d’assu</w:t>
      </w:r>
      <w:r w:rsidR="00614586">
        <w:t>rer le service d’un seul navire pour effectuer les traverses, selon les modalités suivantes :</w:t>
      </w:r>
    </w:p>
    <w:p w14:paraId="71BA1E46" w14:textId="77777777" w:rsidR="00614586" w:rsidRPr="00614586" w:rsidRDefault="00614586" w:rsidP="00614586">
      <w:pPr>
        <w:pStyle w:val="corpsdedcision"/>
        <w:numPr>
          <w:ilvl w:val="0"/>
          <w:numId w:val="0"/>
        </w:numPr>
        <w:tabs>
          <w:tab w:val="clear" w:pos="720"/>
        </w:tabs>
        <w:spacing w:after="0"/>
        <w:ind w:firstLine="708"/>
        <w:rPr>
          <w:i/>
        </w:rPr>
      </w:pPr>
      <w:r w:rsidRPr="00614586">
        <w:rPr>
          <w:i/>
        </w:rPr>
        <w:lastRenderedPageBreak/>
        <w:t xml:space="preserve">Le vendredi 20 août 2021 </w:t>
      </w:r>
    </w:p>
    <w:p w14:paraId="0C284D15" w14:textId="77777777" w:rsidR="00614586" w:rsidRDefault="00614586" w:rsidP="00614586">
      <w:pPr>
        <w:pStyle w:val="corpsdedcision"/>
        <w:numPr>
          <w:ilvl w:val="0"/>
          <w:numId w:val="0"/>
        </w:numPr>
        <w:tabs>
          <w:tab w:val="clear" w:pos="720"/>
        </w:tabs>
        <w:spacing w:after="0"/>
        <w:ind w:firstLine="708"/>
      </w:pPr>
    </w:p>
    <w:p w14:paraId="0121D69B" w14:textId="77777777" w:rsidR="00614586" w:rsidRDefault="00614586" w:rsidP="00614586">
      <w:pPr>
        <w:pStyle w:val="corpsdedcision"/>
        <w:numPr>
          <w:ilvl w:val="0"/>
          <w:numId w:val="21"/>
        </w:numPr>
        <w:tabs>
          <w:tab w:val="clear" w:pos="720"/>
        </w:tabs>
        <w:spacing w:after="0"/>
        <w:ind w:left="1134" w:hanging="425"/>
      </w:pPr>
      <w:r>
        <w:t>Entre 6 h et 9 h;</w:t>
      </w:r>
    </w:p>
    <w:p w14:paraId="0A329FB9" w14:textId="77777777" w:rsidR="00614586" w:rsidRDefault="00614586" w:rsidP="00614586">
      <w:pPr>
        <w:pStyle w:val="corpsdedcision"/>
        <w:numPr>
          <w:ilvl w:val="0"/>
          <w:numId w:val="21"/>
        </w:numPr>
        <w:tabs>
          <w:tab w:val="clear" w:pos="720"/>
        </w:tabs>
        <w:spacing w:after="0"/>
        <w:ind w:left="1134" w:hanging="425"/>
      </w:pPr>
      <w:r>
        <w:t>Entre 15 h et 19 h;</w:t>
      </w:r>
    </w:p>
    <w:p w14:paraId="53264483" w14:textId="77777777" w:rsidR="00614586" w:rsidRDefault="00614586" w:rsidP="00614586">
      <w:pPr>
        <w:pStyle w:val="corpsdedcision"/>
        <w:numPr>
          <w:ilvl w:val="0"/>
          <w:numId w:val="21"/>
        </w:numPr>
        <w:tabs>
          <w:tab w:val="clear" w:pos="720"/>
        </w:tabs>
        <w:spacing w:after="0"/>
        <w:ind w:left="1134" w:hanging="425"/>
      </w:pPr>
      <w:r>
        <w:t>Entre 22 h et 23 h.</w:t>
      </w:r>
    </w:p>
    <w:p w14:paraId="7E1F45CB" w14:textId="77777777" w:rsidR="00614586" w:rsidRDefault="00614586" w:rsidP="00614586">
      <w:pPr>
        <w:pStyle w:val="corpsdedcision"/>
        <w:numPr>
          <w:ilvl w:val="0"/>
          <w:numId w:val="0"/>
        </w:numPr>
        <w:tabs>
          <w:tab w:val="clear" w:pos="720"/>
        </w:tabs>
        <w:spacing w:after="0"/>
        <w:ind w:left="709"/>
      </w:pPr>
    </w:p>
    <w:p w14:paraId="4ADF2812" w14:textId="77777777" w:rsidR="00614586" w:rsidRDefault="00614586" w:rsidP="00614586">
      <w:pPr>
        <w:pStyle w:val="corpsdedcision"/>
        <w:numPr>
          <w:ilvl w:val="0"/>
          <w:numId w:val="0"/>
        </w:numPr>
        <w:tabs>
          <w:tab w:val="clear" w:pos="720"/>
        </w:tabs>
        <w:spacing w:after="0"/>
        <w:ind w:left="709"/>
        <w:rPr>
          <w:i/>
        </w:rPr>
      </w:pPr>
      <w:r>
        <w:rPr>
          <w:i/>
        </w:rPr>
        <w:t>Le samedi 21 août 2021</w:t>
      </w:r>
    </w:p>
    <w:p w14:paraId="6E1114D4" w14:textId="77777777" w:rsidR="00614586" w:rsidRDefault="00614586" w:rsidP="00614586">
      <w:pPr>
        <w:pStyle w:val="corpsdedcision"/>
        <w:numPr>
          <w:ilvl w:val="0"/>
          <w:numId w:val="0"/>
        </w:numPr>
        <w:tabs>
          <w:tab w:val="clear" w:pos="720"/>
        </w:tabs>
        <w:spacing w:after="0"/>
        <w:ind w:left="709"/>
        <w:rPr>
          <w:i/>
        </w:rPr>
      </w:pPr>
    </w:p>
    <w:p w14:paraId="2058E99A" w14:textId="77777777" w:rsidR="00614586" w:rsidRDefault="00614586" w:rsidP="00614586">
      <w:pPr>
        <w:pStyle w:val="corpsdedcision"/>
        <w:numPr>
          <w:ilvl w:val="0"/>
          <w:numId w:val="21"/>
        </w:numPr>
        <w:tabs>
          <w:tab w:val="clear" w:pos="720"/>
        </w:tabs>
        <w:spacing w:after="0"/>
        <w:ind w:left="1134" w:hanging="425"/>
      </w:pPr>
      <w:r>
        <w:t>Entre 7 h et 10 h;</w:t>
      </w:r>
    </w:p>
    <w:p w14:paraId="0E0671AB" w14:textId="77777777" w:rsidR="00614586" w:rsidRDefault="00614586" w:rsidP="00614586">
      <w:pPr>
        <w:pStyle w:val="corpsdedcision"/>
        <w:numPr>
          <w:ilvl w:val="0"/>
          <w:numId w:val="21"/>
        </w:numPr>
        <w:tabs>
          <w:tab w:val="clear" w:pos="720"/>
        </w:tabs>
        <w:spacing w:after="0"/>
        <w:ind w:left="1134" w:hanging="425"/>
      </w:pPr>
      <w:r>
        <w:t>Entre 15 h et 19 h;</w:t>
      </w:r>
    </w:p>
    <w:p w14:paraId="284373DB" w14:textId="77777777" w:rsidR="00614586" w:rsidRDefault="00614586" w:rsidP="00614586">
      <w:pPr>
        <w:pStyle w:val="corpsdedcision"/>
        <w:numPr>
          <w:ilvl w:val="0"/>
          <w:numId w:val="21"/>
        </w:numPr>
        <w:tabs>
          <w:tab w:val="clear" w:pos="720"/>
        </w:tabs>
        <w:spacing w:after="0"/>
        <w:ind w:left="1134" w:hanging="425"/>
      </w:pPr>
      <w:r>
        <w:t>Entre 22 h et 23 h.</w:t>
      </w:r>
    </w:p>
    <w:p w14:paraId="3EC05E04" w14:textId="77777777" w:rsidR="00614586" w:rsidRDefault="00614586" w:rsidP="00614586">
      <w:pPr>
        <w:pStyle w:val="corpsdedcision"/>
        <w:numPr>
          <w:ilvl w:val="0"/>
          <w:numId w:val="0"/>
        </w:numPr>
        <w:tabs>
          <w:tab w:val="clear" w:pos="720"/>
        </w:tabs>
        <w:spacing w:after="0"/>
        <w:ind w:left="1134"/>
      </w:pPr>
    </w:p>
    <w:p w14:paraId="74E3A7E6" w14:textId="77777777" w:rsidR="00DB4B79" w:rsidRDefault="009D08A5" w:rsidP="004C2944">
      <w:pPr>
        <w:pStyle w:val="corpsdedcision"/>
      </w:pPr>
      <w:r>
        <w:t xml:space="preserve">Entre 6 h et 23 h, le Syndicat s’engage à maintenir en disponibilité une équipe régulière </w:t>
      </w:r>
      <w:r w:rsidR="00301459">
        <w:t xml:space="preserve">sur le navire </w:t>
      </w:r>
      <w:r w:rsidR="00086C09">
        <w:t>pour effectuer les voyages en cas d’urgence</w:t>
      </w:r>
      <w:r w:rsidR="00BF6F39">
        <w:t>, dont un chef mécanicien en fonction de façon continue dans la salle des machines du navire</w:t>
      </w:r>
      <w:r w:rsidR="00086C09">
        <w:t xml:space="preserve">. </w:t>
      </w:r>
    </w:p>
    <w:p w14:paraId="5CAD2AB3" w14:textId="77777777" w:rsidR="00453991" w:rsidRDefault="00086C09" w:rsidP="004C2944">
      <w:pPr>
        <w:pStyle w:val="corpsdedcision"/>
      </w:pPr>
      <w:r>
        <w:t>Entre 23 h et 6 h, une équipe régulière sera en disponibilité, sur appel, pour effectuer des traverses d’urgence vers Saint-Joseph-de-la-Rive</w:t>
      </w:r>
      <w:r w:rsidR="00BC4778">
        <w:t>, à l’exclusion du chef mécanicien qui demeurera en fonction de façon continue dans l</w:t>
      </w:r>
      <w:r w:rsidR="00AC1F95">
        <w:t>es</w:t>
      </w:r>
      <w:r w:rsidR="00BC4778">
        <w:t xml:space="preserve"> salles des machines du navire</w:t>
      </w:r>
      <w:r>
        <w:t xml:space="preserve">. </w:t>
      </w:r>
    </w:p>
    <w:p w14:paraId="7A4BF083" w14:textId="77777777" w:rsidR="001E2B38" w:rsidRDefault="003849FA" w:rsidP="003849FA">
      <w:pPr>
        <w:pStyle w:val="Titre4"/>
      </w:pPr>
      <w:r>
        <w:t>Entretien</w:t>
      </w:r>
    </w:p>
    <w:p w14:paraId="4E56C979" w14:textId="54F7A569" w:rsidR="003849FA" w:rsidRDefault="003849FA" w:rsidP="00936F4C">
      <w:pPr>
        <w:pStyle w:val="corpsdedcision"/>
        <w:tabs>
          <w:tab w:val="clear" w:pos="360"/>
          <w:tab w:val="num" w:pos="720"/>
        </w:tabs>
      </w:pPr>
      <w:r>
        <w:t>Le</w:t>
      </w:r>
      <w:r w:rsidR="002567D6">
        <w:t xml:space="preserve"> Syndicat permettra que soient effectués </w:t>
      </w:r>
      <w:r w:rsidR="00C2506E">
        <w:t>tous</w:t>
      </w:r>
      <w:r w:rsidR="002567D6">
        <w:t xml:space="preserve"> les </w:t>
      </w:r>
      <w:r w:rsidR="00C2506E">
        <w:t xml:space="preserve">entretiens, réparations </w:t>
      </w:r>
      <w:r w:rsidR="002567D6">
        <w:t>et mouvements de navires nécessaires au maintien des services essentiels susmentionnés</w:t>
      </w:r>
      <w:r w:rsidR="002E2CFE">
        <w:t>, tant pour la</w:t>
      </w:r>
      <w:r w:rsidR="00E91164">
        <w:t xml:space="preserve"> traverse de Tadoussac/Baie-S</w:t>
      </w:r>
      <w:r w:rsidR="002E2CFE">
        <w:t>te-Catherine que celle de L’Isle-aux-</w:t>
      </w:r>
      <w:proofErr w:type="spellStart"/>
      <w:r w:rsidR="002E2CFE">
        <w:t>Coudres</w:t>
      </w:r>
      <w:proofErr w:type="spellEnd"/>
      <w:r w:rsidR="002E2CFE">
        <w:t>/Saint-Joseph-de-la-Rive</w:t>
      </w:r>
      <w:r w:rsidR="002567D6">
        <w:t xml:space="preserve">. </w:t>
      </w:r>
    </w:p>
    <w:p w14:paraId="727C18C5" w14:textId="77777777" w:rsidR="003849FA" w:rsidRDefault="003849FA" w:rsidP="003849FA">
      <w:pPr>
        <w:pStyle w:val="Titre4"/>
      </w:pPr>
      <w:r>
        <w:t>Situation exceptionnelle et urgente</w:t>
      </w:r>
    </w:p>
    <w:p w14:paraId="1DCF3A66" w14:textId="77777777" w:rsidR="00EE3D5A" w:rsidRDefault="00EE3D5A" w:rsidP="003912C5">
      <w:pPr>
        <w:pStyle w:val="corpsdedcision"/>
        <w:tabs>
          <w:tab w:val="clear" w:pos="360"/>
          <w:tab w:val="num" w:pos="720"/>
        </w:tabs>
      </w:pPr>
      <w:r>
        <w:t xml:space="preserve">Enfin, dans le cas d’une situation exceptionnelle et urgente, non prévue et qui met en cause la santé ou la sécurité de la population, le Syndicat s’engage à fournir, à la demande de l’Employeur et au besoin, le personnel nécessaire pour y faire face. </w:t>
      </w:r>
    </w:p>
    <w:p w14:paraId="32002635" w14:textId="77777777" w:rsidR="00936F4C" w:rsidRDefault="00936F4C" w:rsidP="00936F4C">
      <w:pPr>
        <w:pStyle w:val="Titre3"/>
      </w:pPr>
      <w:r>
        <w:t>Conclusion</w:t>
      </w:r>
    </w:p>
    <w:p w14:paraId="4AC6A036" w14:textId="77777777" w:rsidR="00103859" w:rsidRPr="00384C2A" w:rsidRDefault="003912C5" w:rsidP="00FA6C29">
      <w:pPr>
        <w:pStyle w:val="corpsdedcision"/>
        <w:tabs>
          <w:tab w:val="clear" w:pos="360"/>
          <w:tab w:val="num" w:pos="720"/>
        </w:tabs>
        <w:spacing w:after="600"/>
      </w:pPr>
      <w:r>
        <w:t xml:space="preserve">En somme, dans le contexte d’une grève d’une durée </w:t>
      </w:r>
      <w:r w:rsidR="008A7680">
        <w:t>déterminée</w:t>
      </w:r>
      <w:r>
        <w:t xml:space="preserve"> de deux jours, le Tribunal est d’avis que les services décrits à l’entente intervenue entre le Syndicat et l’Employeur le 11 août 2021, jointe à la présente décision, </w:t>
      </w:r>
      <w:r w:rsidR="008A7680">
        <w:t xml:space="preserve">sont suffisants </w:t>
      </w:r>
      <w:r w:rsidR="00103859" w:rsidRPr="0017556D">
        <w:rPr>
          <w:lang w:eastAsia="fr-FR"/>
        </w:rPr>
        <w:t xml:space="preserve">pour </w:t>
      </w:r>
      <w:r w:rsidR="008A7680">
        <w:rPr>
          <w:lang w:eastAsia="fr-FR"/>
        </w:rPr>
        <w:t xml:space="preserve">s’assurer </w:t>
      </w:r>
      <w:r w:rsidR="00103859" w:rsidRPr="0017556D">
        <w:rPr>
          <w:lang w:eastAsia="fr-FR"/>
        </w:rPr>
        <w:t xml:space="preserve">que la santé ou </w:t>
      </w:r>
      <w:r w:rsidR="00103859">
        <w:rPr>
          <w:lang w:eastAsia="fr-FR"/>
        </w:rPr>
        <w:t xml:space="preserve">la sécurité de la population ne </w:t>
      </w:r>
      <w:r w:rsidR="00103859" w:rsidRPr="0017556D">
        <w:rPr>
          <w:lang w:eastAsia="fr-FR"/>
        </w:rPr>
        <w:t>soit pas mise en danger</w:t>
      </w:r>
      <w:r w:rsidR="00103859">
        <w:rPr>
          <w:lang w:eastAsia="fr-FR"/>
        </w:rPr>
        <w:t>.</w:t>
      </w:r>
      <w:r w:rsidR="00103859" w:rsidRPr="00103859">
        <w:rPr>
          <w:b/>
        </w:rPr>
        <w:t xml:space="preserve"> </w:t>
      </w:r>
    </w:p>
    <w:p w14:paraId="2E8A61C8" w14:textId="77777777" w:rsidR="00384C2A" w:rsidRPr="00103859" w:rsidRDefault="00384C2A" w:rsidP="00384C2A">
      <w:pPr>
        <w:pStyle w:val="corpsdedcision"/>
        <w:numPr>
          <w:ilvl w:val="0"/>
          <w:numId w:val="0"/>
        </w:numPr>
        <w:tabs>
          <w:tab w:val="clear" w:pos="720"/>
        </w:tabs>
        <w:spacing w:after="600"/>
      </w:pPr>
    </w:p>
    <w:p w14:paraId="40FD131B" w14:textId="77777777" w:rsidR="00C74B6F" w:rsidRDefault="00C74B6F" w:rsidP="00103859">
      <w:pPr>
        <w:pStyle w:val="corpsdedcision"/>
        <w:numPr>
          <w:ilvl w:val="0"/>
          <w:numId w:val="0"/>
        </w:numPr>
      </w:pPr>
      <w:r w:rsidRPr="00103859">
        <w:rPr>
          <w:b/>
        </w:rPr>
        <w:lastRenderedPageBreak/>
        <w:t>P</w:t>
      </w:r>
      <w:r w:rsidR="00D07FA6" w:rsidRPr="00103859">
        <w:rPr>
          <w:b/>
        </w:rPr>
        <w:t>AR CES MOTIFS, LE TRIBUNAL ADMINISTRATIF DU TRAVAIL</w:t>
      </w:r>
      <w:r w:rsidRPr="00103859">
        <w:rPr>
          <w:b/>
        </w:rPr>
        <w:t> :</w:t>
      </w:r>
    </w:p>
    <w:p w14:paraId="47D2C455" w14:textId="77777777" w:rsidR="00103859" w:rsidRDefault="00103859" w:rsidP="00103859">
      <w:pPr>
        <w:tabs>
          <w:tab w:val="left" w:pos="720"/>
          <w:tab w:val="left" w:pos="2268"/>
        </w:tabs>
        <w:spacing w:after="360"/>
        <w:ind w:left="2268" w:hanging="2268"/>
        <w:jc w:val="both"/>
        <w:rPr>
          <w:lang w:eastAsia="fr-FR"/>
        </w:rPr>
      </w:pPr>
      <w:r w:rsidRPr="00E92D85">
        <w:rPr>
          <w:b/>
          <w:lang w:eastAsia="fr-FR"/>
        </w:rPr>
        <w:t>DÉCLARE</w:t>
      </w:r>
      <w:r w:rsidRPr="00E92D85">
        <w:rPr>
          <w:b/>
          <w:lang w:eastAsia="fr-FR"/>
        </w:rPr>
        <w:tab/>
      </w:r>
      <w:r w:rsidRPr="0017556D">
        <w:rPr>
          <w:lang w:eastAsia="fr-FR"/>
        </w:rPr>
        <w:t xml:space="preserve">que les services </w:t>
      </w:r>
      <w:r>
        <w:rPr>
          <w:lang w:eastAsia="fr-FR"/>
        </w:rPr>
        <w:t>qui sont prévus à l’entente du 11 août 2021,</w:t>
      </w:r>
      <w:r w:rsidRPr="0017556D">
        <w:rPr>
          <w:lang w:eastAsia="fr-FR"/>
        </w:rPr>
        <w:t xml:space="preserve"> avec les précisions apportées dans la présente décision, sont suffisants pour que la santé ou </w:t>
      </w:r>
      <w:r>
        <w:rPr>
          <w:lang w:eastAsia="fr-FR"/>
        </w:rPr>
        <w:t xml:space="preserve">la sécurité de la population ne </w:t>
      </w:r>
      <w:r w:rsidRPr="0017556D">
        <w:rPr>
          <w:lang w:eastAsia="fr-FR"/>
        </w:rPr>
        <w:t>soit pas mise en danger lors</w:t>
      </w:r>
      <w:r>
        <w:rPr>
          <w:lang w:eastAsia="fr-FR"/>
        </w:rPr>
        <w:t xml:space="preserve"> de la grève débutant le </w:t>
      </w:r>
      <w:r w:rsidR="00896AD2">
        <w:t xml:space="preserve">vendredi 20 août </w:t>
      </w:r>
      <w:r w:rsidR="00621E01">
        <w:t xml:space="preserve">2021 </w:t>
      </w:r>
      <w:r w:rsidR="00896AD2">
        <w:t>à 6 h</w:t>
      </w:r>
      <w:r>
        <w:rPr>
          <w:lang w:eastAsia="fr-FR"/>
        </w:rPr>
        <w:t xml:space="preserve"> et se terminant </w:t>
      </w:r>
      <w:r w:rsidR="00896AD2">
        <w:t xml:space="preserve">dimanche 22 août </w:t>
      </w:r>
      <w:r w:rsidR="00621E01">
        <w:t xml:space="preserve">2021 </w:t>
      </w:r>
      <w:r w:rsidR="00896AD2">
        <w:t>à 5 h 59</w:t>
      </w:r>
      <w:r w:rsidRPr="0017556D">
        <w:rPr>
          <w:lang w:eastAsia="fr-FR"/>
        </w:rPr>
        <w:t>;</w:t>
      </w:r>
    </w:p>
    <w:p w14:paraId="7BC2BC54" w14:textId="6E6AD068" w:rsidR="00103859" w:rsidRPr="0017556D" w:rsidRDefault="00103859" w:rsidP="00103859">
      <w:pPr>
        <w:tabs>
          <w:tab w:val="left" w:pos="720"/>
          <w:tab w:val="left" w:pos="2268"/>
        </w:tabs>
        <w:spacing w:after="360"/>
        <w:ind w:left="2268" w:hanging="2268"/>
        <w:jc w:val="both"/>
        <w:rPr>
          <w:lang w:eastAsia="fr-FR"/>
        </w:rPr>
      </w:pPr>
      <w:r w:rsidRPr="0017556D">
        <w:rPr>
          <w:b/>
          <w:lang w:eastAsia="fr-FR"/>
        </w:rPr>
        <w:t>D</w:t>
      </w:r>
      <w:r>
        <w:rPr>
          <w:b/>
          <w:lang w:eastAsia="fr-FR"/>
        </w:rPr>
        <w:t>É</w:t>
      </w:r>
      <w:r w:rsidRPr="0017556D">
        <w:rPr>
          <w:b/>
          <w:lang w:eastAsia="fr-FR"/>
        </w:rPr>
        <w:t>CLARE</w:t>
      </w:r>
      <w:r w:rsidRPr="0017556D">
        <w:rPr>
          <w:b/>
          <w:lang w:eastAsia="fr-FR"/>
        </w:rPr>
        <w:tab/>
      </w:r>
      <w:r w:rsidRPr="0017556D">
        <w:rPr>
          <w:lang w:eastAsia="fr-FR"/>
        </w:rPr>
        <w:t>que les services à four</w:t>
      </w:r>
      <w:r>
        <w:rPr>
          <w:lang w:eastAsia="fr-FR"/>
        </w:rPr>
        <w:t>nir pendant la grève débutant</w:t>
      </w:r>
      <w:r w:rsidRPr="0017556D">
        <w:rPr>
          <w:lang w:eastAsia="fr-FR"/>
        </w:rPr>
        <w:t xml:space="preserve"> </w:t>
      </w:r>
      <w:r w:rsidR="00896AD2">
        <w:rPr>
          <w:lang w:eastAsia="fr-FR"/>
        </w:rPr>
        <w:t xml:space="preserve">le </w:t>
      </w:r>
      <w:r w:rsidR="00896AD2">
        <w:t xml:space="preserve">vendredi 20 août </w:t>
      </w:r>
      <w:r w:rsidR="00621E01">
        <w:t xml:space="preserve">2021 </w:t>
      </w:r>
      <w:r w:rsidR="00896AD2">
        <w:t>à 6 h</w:t>
      </w:r>
      <w:r w:rsidR="00896AD2">
        <w:rPr>
          <w:lang w:eastAsia="fr-FR"/>
        </w:rPr>
        <w:t xml:space="preserve"> et se terminant </w:t>
      </w:r>
      <w:r w:rsidR="00896AD2">
        <w:t xml:space="preserve">dimanche 22 août </w:t>
      </w:r>
      <w:r w:rsidR="00621E01">
        <w:t xml:space="preserve">2021 </w:t>
      </w:r>
      <w:r w:rsidR="00896AD2">
        <w:t>à 5 h 59</w:t>
      </w:r>
      <w:r>
        <w:rPr>
          <w:lang w:eastAsia="fr-FR"/>
        </w:rPr>
        <w:t xml:space="preserve">, sont ceux énumérés à l’entente du </w:t>
      </w:r>
      <w:r w:rsidR="00896AD2">
        <w:rPr>
          <w:lang w:eastAsia="fr-FR"/>
        </w:rPr>
        <w:t>11 août 2021</w:t>
      </w:r>
      <w:r>
        <w:rPr>
          <w:lang w:eastAsia="fr-FR"/>
        </w:rPr>
        <w:t>, jointe</w:t>
      </w:r>
      <w:r w:rsidRPr="0017556D">
        <w:rPr>
          <w:lang w:eastAsia="fr-FR"/>
        </w:rPr>
        <w:t xml:space="preserve"> à la présente décisio</w:t>
      </w:r>
      <w:r>
        <w:rPr>
          <w:lang w:eastAsia="fr-FR"/>
        </w:rPr>
        <w:t>n, comme si tout au long récité</w:t>
      </w:r>
      <w:r w:rsidR="00D76EF5">
        <w:rPr>
          <w:lang w:eastAsia="fr-FR"/>
        </w:rPr>
        <w:t>e</w:t>
      </w:r>
      <w:r w:rsidRPr="0017556D">
        <w:rPr>
          <w:lang w:eastAsia="fr-FR"/>
        </w:rPr>
        <w:t xml:space="preserve">; </w:t>
      </w:r>
    </w:p>
    <w:p w14:paraId="78BFDF58" w14:textId="77777777" w:rsidR="00103859" w:rsidRPr="00E92D85" w:rsidRDefault="00103859" w:rsidP="00103859">
      <w:pPr>
        <w:tabs>
          <w:tab w:val="left" w:pos="720"/>
          <w:tab w:val="left" w:pos="2268"/>
        </w:tabs>
        <w:spacing w:after="360"/>
        <w:ind w:left="2268" w:hanging="2268"/>
        <w:jc w:val="both"/>
        <w:rPr>
          <w:b/>
          <w:lang w:eastAsia="fr-FR"/>
        </w:rPr>
      </w:pPr>
      <w:r w:rsidRPr="00E92D85">
        <w:rPr>
          <w:b/>
          <w:lang w:eastAsia="fr-FR"/>
        </w:rPr>
        <w:t>RAPPELLE</w:t>
      </w:r>
      <w:r w:rsidRPr="00E92D85">
        <w:rPr>
          <w:b/>
          <w:lang w:eastAsia="fr-FR"/>
        </w:rPr>
        <w:tab/>
      </w:r>
      <w:r>
        <w:rPr>
          <w:lang w:eastAsia="fr-FR"/>
        </w:rPr>
        <w:t xml:space="preserve">aux parties </w:t>
      </w:r>
      <w:r w:rsidR="00621E01">
        <w:rPr>
          <w:lang w:eastAsia="fr-FR"/>
        </w:rPr>
        <w:t>qu’</w:t>
      </w:r>
      <w:r>
        <w:rPr>
          <w:lang w:eastAsia="fr-FR"/>
        </w:rPr>
        <w:t>en cas de difficulté de mise en application des services essentiels, elles doivent communiquer ensemble rapidement afin de tenter de trouver une solution. À défaut, elles en feront part au Tribunal dans les plus brefs délais afin que celui-ci puisse leur fournir l’aide nécessaire;</w:t>
      </w:r>
    </w:p>
    <w:p w14:paraId="2BCC8A15" w14:textId="4F27DF20" w:rsidR="00A36ACC" w:rsidRDefault="00103859" w:rsidP="007E1887">
      <w:pPr>
        <w:tabs>
          <w:tab w:val="left" w:pos="720"/>
          <w:tab w:val="left" w:pos="2268"/>
        </w:tabs>
        <w:spacing w:after="360"/>
        <w:ind w:left="2268" w:hanging="2268"/>
        <w:jc w:val="both"/>
        <w:rPr>
          <w:lang w:eastAsia="fr-FR"/>
        </w:rPr>
      </w:pPr>
      <w:r w:rsidRPr="00A6300B">
        <w:rPr>
          <w:b/>
          <w:lang w:eastAsia="fr-FR"/>
        </w:rPr>
        <w:t xml:space="preserve">DEMANDE </w:t>
      </w:r>
      <w:r w:rsidRPr="00A6300B">
        <w:rPr>
          <w:b/>
          <w:lang w:eastAsia="fr-FR"/>
        </w:rPr>
        <w:tab/>
      </w:r>
      <w:r w:rsidRPr="00A6300B">
        <w:rPr>
          <w:lang w:eastAsia="fr-FR"/>
        </w:rPr>
        <w:t xml:space="preserve">au </w:t>
      </w:r>
      <w:r w:rsidR="00A6300B" w:rsidRPr="00A6300B">
        <w:rPr>
          <w:b/>
        </w:rPr>
        <w:t>Syndicat des Métallos, section locale 9599</w:t>
      </w:r>
      <w:r w:rsidR="00A6300B">
        <w:rPr>
          <w:b/>
        </w:rPr>
        <w:t xml:space="preserve"> </w:t>
      </w:r>
      <w:r w:rsidRPr="00A6300B">
        <w:rPr>
          <w:lang w:eastAsia="fr-FR"/>
        </w:rPr>
        <w:t>de faire connaître et d’expliquer aux salariés concernés la</w:t>
      </w:r>
      <w:r w:rsidR="007E1887">
        <w:rPr>
          <w:lang w:eastAsia="fr-FR"/>
        </w:rPr>
        <w:t xml:space="preserve"> teneur de la présente décision.</w:t>
      </w:r>
    </w:p>
    <w:p w14:paraId="60DA03CB" w14:textId="7B88001A" w:rsidR="00C74B6F" w:rsidRDefault="00C74B6F" w:rsidP="001E230D">
      <w:pPr>
        <w:pStyle w:val="Dispositif"/>
        <w:rPr>
          <w:noProof/>
        </w:rPr>
      </w:pPr>
    </w:p>
    <w:p w14:paraId="2B78D16B" w14:textId="77777777" w:rsidR="001E230D" w:rsidRDefault="001E230D" w:rsidP="001E230D">
      <w:pPr>
        <w:pStyle w:val="Dispositif"/>
      </w:pPr>
    </w:p>
    <w:tbl>
      <w:tblPr>
        <w:tblW w:w="9590" w:type="dxa"/>
        <w:tblLayout w:type="fixed"/>
        <w:tblCellMar>
          <w:left w:w="70" w:type="dxa"/>
          <w:right w:w="70" w:type="dxa"/>
        </w:tblCellMar>
        <w:tblLook w:val="0000" w:firstRow="0" w:lastRow="0" w:firstColumn="0" w:lastColumn="0" w:noHBand="0" w:noVBand="0"/>
      </w:tblPr>
      <w:tblGrid>
        <w:gridCol w:w="4795"/>
        <w:gridCol w:w="4795"/>
      </w:tblGrid>
      <w:tr w:rsidR="00C74B6F" w14:paraId="407192A6" w14:textId="77777777">
        <w:tc>
          <w:tcPr>
            <w:tcW w:w="4795" w:type="dxa"/>
          </w:tcPr>
          <w:p w14:paraId="26D07D7B" w14:textId="77777777" w:rsidR="00C74B6F" w:rsidRDefault="00C74B6F"/>
        </w:tc>
        <w:tc>
          <w:tcPr>
            <w:tcW w:w="4795" w:type="dxa"/>
          </w:tcPr>
          <w:p w14:paraId="276A9F64" w14:textId="77777777" w:rsidR="00C74B6F" w:rsidRDefault="00C74B6F">
            <w:bookmarkStart w:id="7" w:name="signature"/>
            <w:bookmarkEnd w:id="7"/>
            <w:r>
              <w:t>__________________________________</w:t>
            </w:r>
          </w:p>
        </w:tc>
      </w:tr>
      <w:tr w:rsidR="00C74B6F" w14:paraId="7B908FCC" w14:textId="77777777">
        <w:tc>
          <w:tcPr>
            <w:tcW w:w="4795" w:type="dxa"/>
          </w:tcPr>
          <w:p w14:paraId="6013C38B" w14:textId="77777777" w:rsidR="00C74B6F" w:rsidRDefault="00C74B6F"/>
        </w:tc>
        <w:tc>
          <w:tcPr>
            <w:tcW w:w="4795" w:type="dxa"/>
          </w:tcPr>
          <w:p w14:paraId="71419225" w14:textId="77777777" w:rsidR="00C74B6F" w:rsidRDefault="005A002D">
            <w:r>
              <w:t>Pierre-Étienne Morand</w:t>
            </w:r>
          </w:p>
        </w:tc>
      </w:tr>
      <w:tr w:rsidR="00C74B6F" w14:paraId="5E7E78E6" w14:textId="77777777">
        <w:trPr>
          <w:cantSplit/>
        </w:trPr>
        <w:tc>
          <w:tcPr>
            <w:tcW w:w="9590" w:type="dxa"/>
            <w:gridSpan w:val="2"/>
          </w:tcPr>
          <w:p w14:paraId="73E976C6" w14:textId="77777777" w:rsidR="00C74B6F" w:rsidRDefault="00C74B6F"/>
        </w:tc>
      </w:tr>
      <w:tr w:rsidR="00C74B6F" w14:paraId="1947D897" w14:textId="77777777">
        <w:trPr>
          <w:cantSplit/>
        </w:trPr>
        <w:tc>
          <w:tcPr>
            <w:tcW w:w="9590" w:type="dxa"/>
            <w:gridSpan w:val="2"/>
          </w:tcPr>
          <w:p w14:paraId="34F0E9D8" w14:textId="77777777" w:rsidR="00C74B6F" w:rsidRPr="00C912F9" w:rsidRDefault="00C74B6F" w:rsidP="00EC5C8D">
            <w:pPr>
              <w:tabs>
                <w:tab w:val="left" w:pos="1592"/>
              </w:tabs>
            </w:pPr>
          </w:p>
        </w:tc>
      </w:tr>
      <w:tr w:rsidR="00C74B6F" w14:paraId="434193CA" w14:textId="77777777">
        <w:trPr>
          <w:cantSplit/>
        </w:trPr>
        <w:tc>
          <w:tcPr>
            <w:tcW w:w="9590" w:type="dxa"/>
            <w:gridSpan w:val="2"/>
          </w:tcPr>
          <w:p w14:paraId="744CD984" w14:textId="77777777" w:rsidR="00C74B6F" w:rsidRDefault="00C74B6F"/>
        </w:tc>
      </w:tr>
      <w:tr w:rsidR="00C74B6F" w14:paraId="45DB84B0" w14:textId="77777777">
        <w:trPr>
          <w:cantSplit/>
        </w:trPr>
        <w:tc>
          <w:tcPr>
            <w:tcW w:w="9590" w:type="dxa"/>
            <w:gridSpan w:val="2"/>
          </w:tcPr>
          <w:p w14:paraId="45CF8985" w14:textId="77777777" w:rsidR="00C74B6F" w:rsidRDefault="005F0E88">
            <w:pPr>
              <w:pStyle w:val="zSoquijdatNomProcureurDem"/>
            </w:pPr>
            <w:r>
              <w:t>M</w:t>
            </w:r>
            <w:r w:rsidRPr="007B0E33">
              <w:rPr>
                <w:vertAlign w:val="superscript"/>
              </w:rPr>
              <w:t>e</w:t>
            </w:r>
            <w:r w:rsidR="005A002D" w:rsidRPr="005A002D">
              <w:t xml:space="preserve"> Jean-François Beaudry</w:t>
            </w:r>
          </w:p>
        </w:tc>
      </w:tr>
      <w:tr w:rsidR="00C74B6F" w14:paraId="32302BA3" w14:textId="77777777">
        <w:trPr>
          <w:cantSplit/>
        </w:trPr>
        <w:tc>
          <w:tcPr>
            <w:tcW w:w="9590" w:type="dxa"/>
            <w:gridSpan w:val="2"/>
          </w:tcPr>
          <w:p w14:paraId="117E37D2" w14:textId="77777777" w:rsidR="00C74B6F" w:rsidRDefault="005A002D">
            <w:pPr>
              <w:pStyle w:val="zSoquijdatCabinetProcureurDem"/>
            </w:pPr>
            <w:r w:rsidRPr="005A002D">
              <w:t>PHILION LEBLANC BEAUDRY, AVOCATS S.A.</w:t>
            </w:r>
          </w:p>
        </w:tc>
      </w:tr>
      <w:tr w:rsidR="00C74B6F" w14:paraId="0A5E93A9" w14:textId="77777777">
        <w:trPr>
          <w:cantSplit/>
        </w:trPr>
        <w:tc>
          <w:tcPr>
            <w:tcW w:w="9590" w:type="dxa"/>
            <w:gridSpan w:val="2"/>
          </w:tcPr>
          <w:p w14:paraId="7D06D677" w14:textId="77777777" w:rsidR="00C74B6F" w:rsidRDefault="00CB05A7" w:rsidP="005A002D">
            <w:pPr>
              <w:pStyle w:val="zSoquijlblProcureurDem"/>
            </w:pPr>
            <w:r>
              <w:t xml:space="preserve">Pour </w:t>
            </w:r>
            <w:r w:rsidR="005A002D">
              <w:t>l’association accréditée</w:t>
            </w:r>
          </w:p>
        </w:tc>
      </w:tr>
      <w:tr w:rsidR="00C74B6F" w14:paraId="42993F71" w14:textId="77777777">
        <w:trPr>
          <w:cantSplit/>
        </w:trPr>
        <w:tc>
          <w:tcPr>
            <w:tcW w:w="9590" w:type="dxa"/>
            <w:gridSpan w:val="2"/>
          </w:tcPr>
          <w:p w14:paraId="69537AC1" w14:textId="77777777" w:rsidR="00C74B6F" w:rsidRDefault="00C74B6F"/>
        </w:tc>
      </w:tr>
      <w:tr w:rsidR="00C74B6F" w14:paraId="4CB77BD5" w14:textId="77777777">
        <w:trPr>
          <w:cantSplit/>
        </w:trPr>
        <w:tc>
          <w:tcPr>
            <w:tcW w:w="9590" w:type="dxa"/>
            <w:gridSpan w:val="2"/>
          </w:tcPr>
          <w:p w14:paraId="0C239929" w14:textId="77777777" w:rsidR="00C74B6F" w:rsidRDefault="005F0E88">
            <w:pPr>
              <w:pStyle w:val="zSoquijdatNomProcureurDef"/>
            </w:pPr>
            <w:r>
              <w:t>M</w:t>
            </w:r>
            <w:r w:rsidRPr="007B0E33">
              <w:rPr>
                <w:vertAlign w:val="superscript"/>
              </w:rPr>
              <w:t>e</w:t>
            </w:r>
            <w:r>
              <w:t xml:space="preserve"> Karine Brassard</w:t>
            </w:r>
            <w:r>
              <w:br/>
              <w:t>CAIN LAMARRE</w:t>
            </w:r>
            <w:r w:rsidR="007D24BE">
              <w:t xml:space="preserve"> S.E.N.C.R.L.</w:t>
            </w:r>
          </w:p>
        </w:tc>
      </w:tr>
      <w:tr w:rsidR="00C74B6F" w14:paraId="158F645D" w14:textId="77777777">
        <w:trPr>
          <w:cantSplit/>
        </w:trPr>
        <w:tc>
          <w:tcPr>
            <w:tcW w:w="9590" w:type="dxa"/>
            <w:gridSpan w:val="2"/>
          </w:tcPr>
          <w:p w14:paraId="36166E39" w14:textId="77777777" w:rsidR="00C74B6F" w:rsidRDefault="005A002D" w:rsidP="005A002D">
            <w:pPr>
              <w:pStyle w:val="zSoquijlblProcureurDef"/>
            </w:pPr>
            <w:r>
              <w:t>Pour l’employeur</w:t>
            </w:r>
          </w:p>
        </w:tc>
      </w:tr>
      <w:tr w:rsidR="007569DE" w14:paraId="51B83079" w14:textId="77777777">
        <w:trPr>
          <w:cantSplit/>
        </w:trPr>
        <w:tc>
          <w:tcPr>
            <w:tcW w:w="9590" w:type="dxa"/>
            <w:gridSpan w:val="2"/>
          </w:tcPr>
          <w:p w14:paraId="390A0D97" w14:textId="77777777" w:rsidR="007569DE" w:rsidRDefault="007569DE"/>
        </w:tc>
      </w:tr>
    </w:tbl>
    <w:p w14:paraId="22286AE6" w14:textId="214A3A23" w:rsidR="00A95C5E" w:rsidRDefault="007E1887" w:rsidP="008145AD">
      <w:r>
        <w:t>PEM</w:t>
      </w:r>
      <w:r w:rsidR="005A002D">
        <w:t>/</w:t>
      </w:r>
      <w:proofErr w:type="spellStart"/>
      <w:r w:rsidR="005A002D">
        <w:t>rtl</w:t>
      </w:r>
      <w:proofErr w:type="spellEnd"/>
    </w:p>
    <w:p w14:paraId="4C8B9E2F" w14:textId="7691ED24" w:rsidR="008E5FD6" w:rsidRDefault="008E5FD6" w:rsidP="008145AD">
      <w:r>
        <w:br w:type="page"/>
      </w:r>
    </w:p>
    <w:p w14:paraId="574368B3" w14:textId="601FA37E" w:rsidR="008E5FD6" w:rsidRPr="00F73D1C" w:rsidRDefault="008E5FD6" w:rsidP="008145AD">
      <w:r>
        <w:rPr>
          <w:noProof/>
        </w:rPr>
        <w:lastRenderedPageBreak/>
        <w:drawing>
          <wp:inline distT="0" distB="0" distL="0" distR="0" wp14:anchorId="3609E488" wp14:editId="125E5125">
            <wp:extent cx="5943600" cy="7691755"/>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nexe_1240120_Page_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14:anchorId="3D618F56" wp14:editId="23C51DB3">
            <wp:extent cx="5943600" cy="7691755"/>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nexe_1240120_Page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14:anchorId="511A9C51" wp14:editId="17D13F6A">
            <wp:extent cx="5943600" cy="7691755"/>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nexe_1240120_Page_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bookmarkStart w:id="8" w:name="_GoBack"/>
      <w:r>
        <w:rPr>
          <w:noProof/>
        </w:rPr>
        <w:lastRenderedPageBreak/>
        <w:drawing>
          <wp:inline distT="0" distB="0" distL="0" distR="0" wp14:anchorId="38D00FFC" wp14:editId="64299A14">
            <wp:extent cx="5943600" cy="7691755"/>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nexe_1240120_Page_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bookmarkEnd w:id="8"/>
    </w:p>
    <w:sectPr w:rsidR="008E5FD6" w:rsidRPr="00F73D1C">
      <w:headerReference w:type="default" r:id="rId14"/>
      <w:pgSz w:w="12240" w:h="15840" w:code="1"/>
      <w:pgMar w:top="1152"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B21FD" w14:textId="77777777" w:rsidR="004A1833" w:rsidRDefault="004A1833">
      <w:r>
        <w:separator/>
      </w:r>
    </w:p>
  </w:endnote>
  <w:endnote w:type="continuationSeparator" w:id="0">
    <w:p w14:paraId="5AD781D7" w14:textId="77777777" w:rsidR="004A1833" w:rsidRDefault="004A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Verdana-Italic">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E6DFC" w14:textId="77777777" w:rsidR="004A1833" w:rsidRDefault="004A1833">
      <w:r>
        <w:separator/>
      </w:r>
    </w:p>
  </w:footnote>
  <w:footnote w:type="continuationSeparator" w:id="0">
    <w:p w14:paraId="2DCE9DCE" w14:textId="77777777" w:rsidR="004A1833" w:rsidRDefault="004A1833">
      <w:r>
        <w:continuationSeparator/>
      </w:r>
    </w:p>
  </w:footnote>
  <w:footnote w:id="1">
    <w:p w14:paraId="0B23E0C9" w14:textId="77777777" w:rsidR="00391FCB" w:rsidRDefault="00391FCB">
      <w:pPr>
        <w:pStyle w:val="Notedebasdepage"/>
      </w:pPr>
      <w:r>
        <w:rPr>
          <w:rStyle w:val="Appelnotedebasdep"/>
        </w:rPr>
        <w:footnoteRef/>
      </w:r>
      <w:r>
        <w:t xml:space="preserve"> </w:t>
      </w:r>
      <w:r>
        <w:tab/>
      </w:r>
      <w:r w:rsidRPr="00391FCB">
        <w:rPr>
          <w:sz w:val="20"/>
        </w:rPr>
        <w:t>RLRQ, c. C-27.</w:t>
      </w:r>
    </w:p>
  </w:footnote>
  <w:footnote w:id="2">
    <w:p w14:paraId="7A73369D" w14:textId="77777777" w:rsidR="00A62727" w:rsidRPr="00A202E7" w:rsidRDefault="00A62727" w:rsidP="00A62727">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Pr>
          <w:rFonts w:cs="Arial"/>
          <w:i/>
          <w:sz w:val="20"/>
        </w:rPr>
        <w:t xml:space="preserve">Société des traversiers du Québec et Syndicat des Métallos, section locale 9599, </w:t>
      </w:r>
      <w:r w:rsidRPr="00051C97">
        <w:rPr>
          <w:rFonts w:cs="Arial"/>
          <w:sz w:val="20"/>
        </w:rPr>
        <w:t xml:space="preserve">2020 </w:t>
      </w:r>
      <w:r>
        <w:rPr>
          <w:rFonts w:cs="Arial"/>
          <w:sz w:val="20"/>
        </w:rPr>
        <w:t xml:space="preserve">QCTAT 3525. </w:t>
      </w:r>
    </w:p>
  </w:footnote>
  <w:footnote w:id="3">
    <w:p w14:paraId="31031CB2" w14:textId="77777777" w:rsidR="006B7E5C" w:rsidRPr="006B7E5C" w:rsidRDefault="006B7E5C" w:rsidP="006B7E5C">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Comme on le verra ci-dessous, pour l’été 2021, ce navire est en service à la traverse de L’Isle-aux-</w:t>
      </w:r>
      <w:proofErr w:type="spellStart"/>
      <w:r>
        <w:rPr>
          <w:rFonts w:cs="Arial"/>
          <w:sz w:val="20"/>
        </w:rPr>
        <w:t>Coudres</w:t>
      </w:r>
      <w:proofErr w:type="spellEnd"/>
      <w:r>
        <w:rPr>
          <w:rFonts w:cs="Arial"/>
          <w:sz w:val="20"/>
        </w:rPr>
        <w:t xml:space="preserve">/Saint-Joseph-de-la-Rive. </w:t>
      </w:r>
    </w:p>
  </w:footnote>
  <w:footnote w:id="4">
    <w:p w14:paraId="5F70B5A6" w14:textId="77777777" w:rsidR="00F4253B" w:rsidRPr="00F4253B" w:rsidRDefault="00F4253B" w:rsidP="00F4253B">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Pr>
          <w:rStyle w:val="reflex3-block"/>
          <w:rFonts w:cs="Arial"/>
          <w:color w:val="000000"/>
          <w:sz w:val="20"/>
        </w:rPr>
        <w:t>[2015] 1 R.C.S. 245</w:t>
      </w:r>
      <w:r>
        <w:rPr>
          <w:rFonts w:cs="Arial"/>
          <w:color w:val="000000"/>
          <w:sz w:val="20"/>
        </w:rPr>
        <w:t>.</w:t>
      </w:r>
    </w:p>
  </w:footnote>
  <w:footnote w:id="5">
    <w:p w14:paraId="01F58B1C" w14:textId="77777777" w:rsidR="00F4253B" w:rsidRPr="00F4253B" w:rsidRDefault="00F4253B" w:rsidP="00F4253B">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8D533D">
        <w:rPr>
          <w:rStyle w:val="reflex"/>
          <w:rFonts w:cs="Arial"/>
          <w:i/>
          <w:iCs/>
          <w:sz w:val="20"/>
        </w:rPr>
        <w:t xml:space="preserve">Services ambulanciers </w:t>
      </w:r>
      <w:proofErr w:type="spellStart"/>
      <w:r w:rsidRPr="008D533D">
        <w:rPr>
          <w:rStyle w:val="reflex"/>
          <w:rFonts w:cs="Arial"/>
          <w:i/>
          <w:iCs/>
          <w:sz w:val="20"/>
        </w:rPr>
        <w:t>Porlier</w:t>
      </w:r>
      <w:proofErr w:type="spellEnd"/>
      <w:r w:rsidRPr="008D533D">
        <w:rPr>
          <w:rStyle w:val="reflex"/>
          <w:rFonts w:cs="Arial"/>
          <w:i/>
          <w:iCs/>
          <w:sz w:val="20"/>
        </w:rPr>
        <w:t xml:space="preserve"> </w:t>
      </w:r>
      <w:proofErr w:type="spellStart"/>
      <w:r w:rsidRPr="008D533D">
        <w:rPr>
          <w:rStyle w:val="reflex"/>
          <w:rFonts w:cs="Arial"/>
          <w:i/>
          <w:iCs/>
          <w:sz w:val="20"/>
        </w:rPr>
        <w:t>ltée</w:t>
      </w:r>
      <w:proofErr w:type="spellEnd"/>
      <w:r w:rsidRPr="008D533D">
        <w:rPr>
          <w:rStyle w:val="reflex"/>
          <w:rFonts w:cs="Arial"/>
          <w:sz w:val="20"/>
        </w:rPr>
        <w:t> c. </w:t>
      </w:r>
      <w:r w:rsidRPr="008D533D">
        <w:rPr>
          <w:rStyle w:val="reflex"/>
          <w:rFonts w:cs="Arial"/>
          <w:i/>
          <w:iCs/>
          <w:sz w:val="20"/>
        </w:rPr>
        <w:t xml:space="preserve">Fédération des employés du </w:t>
      </w:r>
      <w:proofErr w:type="spellStart"/>
      <w:r w:rsidRPr="008D533D">
        <w:rPr>
          <w:rStyle w:val="reflex"/>
          <w:rFonts w:cs="Arial"/>
          <w:i/>
          <w:iCs/>
          <w:sz w:val="20"/>
        </w:rPr>
        <w:t>préhospitalier</w:t>
      </w:r>
      <w:proofErr w:type="spellEnd"/>
      <w:r w:rsidRPr="008D533D">
        <w:rPr>
          <w:rStyle w:val="reflex"/>
          <w:rFonts w:cs="Arial"/>
          <w:i/>
          <w:iCs/>
          <w:sz w:val="20"/>
        </w:rPr>
        <w:t xml:space="preserve"> du Québec (FPHQ)</w:t>
      </w:r>
      <w:r w:rsidRPr="008D533D">
        <w:rPr>
          <w:rFonts w:cs="Arial"/>
          <w:i/>
          <w:iCs/>
          <w:sz w:val="20"/>
        </w:rPr>
        <w:t>, </w:t>
      </w:r>
      <w:hyperlink r:id="rId1" w:history="1">
        <w:r w:rsidRPr="008D533D">
          <w:rPr>
            <w:rStyle w:val="Lienhypertexte"/>
            <w:rFonts w:cs="Arial"/>
            <w:color w:val="auto"/>
            <w:sz w:val="20"/>
            <w:u w:val="none"/>
          </w:rPr>
          <w:t>2017 QCTAT 3288</w:t>
        </w:r>
      </w:hyperlink>
      <w:r w:rsidRPr="008D533D">
        <w:rPr>
          <w:rStyle w:val="reflex3-block"/>
          <w:rFonts w:cs="Arial"/>
          <w:sz w:val="20"/>
        </w:rPr>
        <w:t>, par. </w:t>
      </w:r>
      <w:hyperlink r:id="rId2" w:anchor="par65" w:history="1">
        <w:r w:rsidRPr="008D533D">
          <w:rPr>
            <w:rStyle w:val="Lienhypertexte"/>
            <w:rFonts w:cs="Arial"/>
            <w:color w:val="auto"/>
            <w:sz w:val="20"/>
            <w:u w:val="none"/>
          </w:rPr>
          <w:t>65</w:t>
        </w:r>
      </w:hyperlink>
      <w:r w:rsidRPr="008D533D">
        <w:rPr>
          <w:rFonts w:cs="Arial"/>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90" w:type="dxa"/>
      <w:tblInd w:w="-20" w:type="dxa"/>
      <w:tblLayout w:type="fixed"/>
      <w:tblCellMar>
        <w:left w:w="70" w:type="dxa"/>
        <w:right w:w="70" w:type="dxa"/>
      </w:tblCellMar>
      <w:tblLook w:val="0000" w:firstRow="0" w:lastRow="0" w:firstColumn="0" w:lastColumn="0" w:noHBand="0" w:noVBand="0"/>
    </w:tblPr>
    <w:tblGrid>
      <w:gridCol w:w="8730"/>
      <w:gridCol w:w="860"/>
    </w:tblGrid>
    <w:tr w:rsidR="006D5CDC" w14:paraId="2D5CAD72" w14:textId="77777777" w:rsidTr="005A002D">
      <w:tc>
        <w:tcPr>
          <w:tcW w:w="8730" w:type="dxa"/>
        </w:tcPr>
        <w:p w14:paraId="58CF3CD7" w14:textId="77777777" w:rsidR="006D5CDC" w:rsidRDefault="006D5CDC">
          <w:pPr>
            <w:pStyle w:val="En-tte"/>
            <w:ind w:left="-90"/>
          </w:pPr>
        </w:p>
      </w:tc>
      <w:tc>
        <w:tcPr>
          <w:tcW w:w="860" w:type="dxa"/>
        </w:tcPr>
        <w:p w14:paraId="215DFA6B" w14:textId="77777777" w:rsidR="006D5CDC" w:rsidRDefault="006D5CDC">
          <w:pPr>
            <w:pStyle w:val="En-tte"/>
            <w:ind w:left="-90"/>
          </w:pPr>
        </w:p>
      </w:tc>
    </w:tr>
    <w:tr w:rsidR="006D5CDC" w14:paraId="60428F7C" w14:textId="77777777" w:rsidTr="005A002D">
      <w:tc>
        <w:tcPr>
          <w:tcW w:w="8730" w:type="dxa"/>
        </w:tcPr>
        <w:p w14:paraId="5776A855" w14:textId="77777777" w:rsidR="006D5CDC" w:rsidRDefault="006D5CDC" w:rsidP="005A002D">
          <w:pPr>
            <w:pStyle w:val="zSoquijdatNoDossier"/>
          </w:pPr>
          <w:r>
            <w:t>1240120-31-</w:t>
          </w:r>
          <w:r w:rsidRPr="00A158F3">
            <w:t>2108</w:t>
          </w:r>
        </w:p>
      </w:tc>
      <w:tc>
        <w:tcPr>
          <w:tcW w:w="860" w:type="dxa"/>
        </w:tcPr>
        <w:p w14:paraId="7E24AE60" w14:textId="77777777" w:rsidR="006D5CDC" w:rsidRDefault="006D5CDC" w:rsidP="005A002D">
          <w:pPr>
            <w:pStyle w:val="En-tte"/>
            <w:ind w:left="-90"/>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sidR="008E5FD6">
            <w:rPr>
              <w:rStyle w:val="Numrodepage"/>
              <w:noProof/>
            </w:rPr>
            <w:t>13</w:t>
          </w:r>
          <w:r>
            <w:rPr>
              <w:rStyle w:val="Numrodepage"/>
            </w:rPr>
            <w:fldChar w:fldCharType="end"/>
          </w:r>
        </w:p>
      </w:tc>
    </w:tr>
    <w:tr w:rsidR="006D5CDC" w14:paraId="22AC2914" w14:textId="77777777" w:rsidTr="005A002D">
      <w:tc>
        <w:tcPr>
          <w:tcW w:w="8730" w:type="dxa"/>
        </w:tcPr>
        <w:p w14:paraId="74877690" w14:textId="77777777" w:rsidR="006D5CDC" w:rsidRDefault="006D5CDC" w:rsidP="005A002D"/>
      </w:tc>
      <w:tc>
        <w:tcPr>
          <w:tcW w:w="860" w:type="dxa"/>
        </w:tcPr>
        <w:p w14:paraId="0BDC6F72" w14:textId="77777777" w:rsidR="006D5CDC" w:rsidRDefault="006D5CDC" w:rsidP="005A002D">
          <w:pPr>
            <w:pStyle w:val="En-tte"/>
            <w:ind w:left="-90"/>
            <w:jc w:val="right"/>
          </w:pPr>
        </w:p>
      </w:tc>
    </w:tr>
  </w:tbl>
  <w:p w14:paraId="41B0B4BD" w14:textId="77777777" w:rsidR="006D5CDC" w:rsidRDefault="006D5CD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136C7"/>
    <w:multiLevelType w:val="hybridMultilevel"/>
    <w:tmpl w:val="6D6EB26C"/>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nsid w:val="164F18D6"/>
    <w:multiLevelType w:val="multilevel"/>
    <w:tmpl w:val="24B8F37E"/>
    <w:lvl w:ilvl="0">
      <w:start w:val="1"/>
      <w:numFmt w:val="bullet"/>
      <w:lvlText w:val=""/>
      <w:lvlJc w:val="left"/>
      <w:pPr>
        <w:tabs>
          <w:tab w:val="num" w:pos="1068"/>
        </w:tabs>
        <w:ind w:left="708" w:firstLine="0"/>
      </w:pPr>
      <w:rPr>
        <w:rFonts w:ascii="Symbol" w:hAnsi="Symbol" w:hint="default"/>
      </w:rPr>
    </w:lvl>
    <w:lvl w:ilvl="1">
      <w:start w:val="1"/>
      <w:numFmt w:val="decimal"/>
      <w:lvlRestart w:val="0"/>
      <w:lvlText w:val="[%1.%2]"/>
      <w:lvlJc w:val="left"/>
      <w:pPr>
        <w:tabs>
          <w:tab w:val="num" w:pos="1788"/>
        </w:tabs>
        <w:ind w:left="1068" w:firstLine="0"/>
      </w:pPr>
    </w:lvl>
    <w:lvl w:ilvl="2">
      <w:start w:val="1"/>
      <w:numFmt w:val="decimal"/>
      <w:lvlRestart w:val="0"/>
      <w:lvlText w:val="[%1.%2.%3]"/>
      <w:lvlJc w:val="left"/>
      <w:pPr>
        <w:tabs>
          <w:tab w:val="num" w:pos="2148"/>
        </w:tabs>
        <w:ind w:left="1428" w:firstLine="0"/>
      </w:pPr>
    </w:lvl>
    <w:lvl w:ilvl="3">
      <w:start w:val="1"/>
      <w:numFmt w:val="decimal"/>
      <w:lvlRestart w:val="0"/>
      <w:lvlText w:val="[%1.%2.%3.%4]"/>
      <w:lvlJc w:val="left"/>
      <w:pPr>
        <w:tabs>
          <w:tab w:val="num" w:pos="2868"/>
        </w:tabs>
        <w:ind w:left="1788" w:firstLine="0"/>
      </w:pPr>
    </w:lvl>
    <w:lvl w:ilvl="4">
      <w:start w:val="1"/>
      <w:numFmt w:val="decimal"/>
      <w:lvlRestart w:val="0"/>
      <w:lvlText w:val="[%1.%2.%3.%4.%5]"/>
      <w:lvlJc w:val="left"/>
      <w:pPr>
        <w:tabs>
          <w:tab w:val="num" w:pos="3228"/>
        </w:tabs>
        <w:ind w:left="2940" w:hanging="792"/>
      </w:pPr>
    </w:lvl>
    <w:lvl w:ilvl="5">
      <w:start w:val="1"/>
      <w:numFmt w:val="decimal"/>
      <w:lvlRestart w:val="0"/>
      <w:lvlText w:val="[%1.%2.%3.%4.%5.%6]"/>
      <w:lvlJc w:val="left"/>
      <w:pPr>
        <w:tabs>
          <w:tab w:val="num" w:pos="3948"/>
        </w:tabs>
        <w:ind w:left="3444" w:hanging="936"/>
      </w:pPr>
    </w:lvl>
    <w:lvl w:ilvl="6">
      <w:start w:val="1"/>
      <w:numFmt w:val="decimal"/>
      <w:lvlRestart w:val="0"/>
      <w:lvlText w:val="[%1.%2.%3.%4.%5.%6.%7]"/>
      <w:lvlJc w:val="left"/>
      <w:pPr>
        <w:tabs>
          <w:tab w:val="num" w:pos="4308"/>
        </w:tabs>
        <w:ind w:left="3948" w:hanging="1080"/>
      </w:pPr>
    </w:lvl>
    <w:lvl w:ilvl="7">
      <w:start w:val="1"/>
      <w:numFmt w:val="decimal"/>
      <w:lvlRestart w:val="0"/>
      <w:lvlText w:val="[%1.%2.%3.%4.%5.%6.%7.%8]"/>
      <w:lvlJc w:val="left"/>
      <w:pPr>
        <w:tabs>
          <w:tab w:val="num" w:pos="5028"/>
        </w:tabs>
        <w:ind w:left="4452" w:hanging="1224"/>
      </w:pPr>
    </w:lvl>
    <w:lvl w:ilvl="8">
      <w:start w:val="1"/>
      <w:numFmt w:val="decimal"/>
      <w:lvlRestart w:val="0"/>
      <w:lvlText w:val="[%1.%2.%3.%4.%5.%6.%7.%8.%9]"/>
      <w:lvlJc w:val="left"/>
      <w:pPr>
        <w:tabs>
          <w:tab w:val="num" w:pos="5388"/>
        </w:tabs>
        <w:ind w:left="5028" w:hanging="1440"/>
      </w:pPr>
    </w:lvl>
  </w:abstractNum>
  <w:abstractNum w:abstractNumId="2">
    <w:nsid w:val="17D21B45"/>
    <w:multiLevelType w:val="hybridMultilevel"/>
    <w:tmpl w:val="D2B2AB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CD93D91"/>
    <w:multiLevelType w:val="multilevel"/>
    <w:tmpl w:val="4240187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31CE60E0"/>
    <w:multiLevelType w:val="singleLevel"/>
    <w:tmpl w:val="0C0C000F"/>
    <w:lvl w:ilvl="0">
      <w:start w:val="1"/>
      <w:numFmt w:val="decimal"/>
      <w:lvlText w:val="%1."/>
      <w:lvlJc w:val="left"/>
      <w:pPr>
        <w:tabs>
          <w:tab w:val="num" w:pos="360"/>
        </w:tabs>
        <w:ind w:left="360" w:hanging="360"/>
      </w:pPr>
    </w:lvl>
  </w:abstractNum>
  <w:abstractNum w:abstractNumId="5">
    <w:nsid w:val="44DF6EFF"/>
    <w:multiLevelType w:val="hybridMultilevel"/>
    <w:tmpl w:val="193EBF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4C924BFD"/>
    <w:multiLevelType w:val="multilevel"/>
    <w:tmpl w:val="F7DEB400"/>
    <w:lvl w:ilvl="0">
      <w:start w:val="1"/>
      <w:numFmt w:val="bullet"/>
      <w:lvlText w:val=""/>
      <w:lvlJc w:val="left"/>
      <w:pPr>
        <w:tabs>
          <w:tab w:val="num" w:pos="1068"/>
        </w:tabs>
        <w:ind w:left="708" w:firstLine="0"/>
      </w:pPr>
      <w:rPr>
        <w:rFonts w:ascii="Symbol" w:hAnsi="Symbol" w:hint="default"/>
        <w:sz w:val="24"/>
      </w:rPr>
    </w:lvl>
    <w:lvl w:ilvl="1">
      <w:start w:val="1"/>
      <w:numFmt w:val="decimal"/>
      <w:lvlRestart w:val="0"/>
      <w:lvlText w:val="[%1.%2]"/>
      <w:lvlJc w:val="left"/>
      <w:pPr>
        <w:tabs>
          <w:tab w:val="num" w:pos="1788"/>
        </w:tabs>
        <w:ind w:left="1068" w:firstLine="0"/>
      </w:pPr>
    </w:lvl>
    <w:lvl w:ilvl="2">
      <w:start w:val="1"/>
      <w:numFmt w:val="decimal"/>
      <w:lvlRestart w:val="0"/>
      <w:lvlText w:val="[%1.%2.%3]"/>
      <w:lvlJc w:val="left"/>
      <w:pPr>
        <w:tabs>
          <w:tab w:val="num" w:pos="2148"/>
        </w:tabs>
        <w:ind w:left="1428" w:firstLine="0"/>
      </w:pPr>
    </w:lvl>
    <w:lvl w:ilvl="3">
      <w:start w:val="1"/>
      <w:numFmt w:val="decimal"/>
      <w:lvlRestart w:val="0"/>
      <w:lvlText w:val="[%1.%2.%3.%4]"/>
      <w:lvlJc w:val="left"/>
      <w:pPr>
        <w:tabs>
          <w:tab w:val="num" w:pos="2868"/>
        </w:tabs>
        <w:ind w:left="1788" w:firstLine="0"/>
      </w:pPr>
    </w:lvl>
    <w:lvl w:ilvl="4">
      <w:start w:val="1"/>
      <w:numFmt w:val="decimal"/>
      <w:lvlRestart w:val="0"/>
      <w:lvlText w:val="[%1.%2.%3.%4.%5]"/>
      <w:lvlJc w:val="left"/>
      <w:pPr>
        <w:tabs>
          <w:tab w:val="num" w:pos="3228"/>
        </w:tabs>
        <w:ind w:left="2940" w:hanging="792"/>
      </w:pPr>
    </w:lvl>
    <w:lvl w:ilvl="5">
      <w:start w:val="1"/>
      <w:numFmt w:val="decimal"/>
      <w:lvlRestart w:val="0"/>
      <w:lvlText w:val="[%1.%2.%3.%4.%5.%6]"/>
      <w:lvlJc w:val="left"/>
      <w:pPr>
        <w:tabs>
          <w:tab w:val="num" w:pos="3948"/>
        </w:tabs>
        <w:ind w:left="3444" w:hanging="936"/>
      </w:pPr>
    </w:lvl>
    <w:lvl w:ilvl="6">
      <w:start w:val="1"/>
      <w:numFmt w:val="decimal"/>
      <w:lvlRestart w:val="0"/>
      <w:lvlText w:val="[%1.%2.%3.%4.%5.%6.%7]"/>
      <w:lvlJc w:val="left"/>
      <w:pPr>
        <w:tabs>
          <w:tab w:val="num" w:pos="4308"/>
        </w:tabs>
        <w:ind w:left="3948" w:hanging="1080"/>
      </w:pPr>
    </w:lvl>
    <w:lvl w:ilvl="7">
      <w:start w:val="1"/>
      <w:numFmt w:val="decimal"/>
      <w:lvlRestart w:val="0"/>
      <w:lvlText w:val="[%1.%2.%3.%4.%5.%6.%7.%8]"/>
      <w:lvlJc w:val="left"/>
      <w:pPr>
        <w:tabs>
          <w:tab w:val="num" w:pos="5028"/>
        </w:tabs>
        <w:ind w:left="4452" w:hanging="1224"/>
      </w:pPr>
    </w:lvl>
    <w:lvl w:ilvl="8">
      <w:start w:val="1"/>
      <w:numFmt w:val="decimal"/>
      <w:lvlRestart w:val="0"/>
      <w:lvlText w:val="[%1.%2.%3.%4.%5.%6.%7.%8.%9]"/>
      <w:lvlJc w:val="left"/>
      <w:pPr>
        <w:tabs>
          <w:tab w:val="num" w:pos="5388"/>
        </w:tabs>
        <w:ind w:left="5028" w:hanging="1440"/>
      </w:pPr>
    </w:lvl>
  </w:abstractNum>
  <w:abstractNum w:abstractNumId="7">
    <w:nsid w:val="64C51D25"/>
    <w:multiLevelType w:val="hybridMultilevel"/>
    <w:tmpl w:val="9DC4FE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6DD1284B"/>
    <w:multiLevelType w:val="hybridMultilevel"/>
    <w:tmpl w:val="1AFED00C"/>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9">
    <w:nsid w:val="6F030813"/>
    <w:multiLevelType w:val="multilevel"/>
    <w:tmpl w:val="0C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2348AF"/>
    <w:multiLevelType w:val="hybridMultilevel"/>
    <w:tmpl w:val="54C694AE"/>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nsid w:val="737A6EAF"/>
    <w:multiLevelType w:val="multilevel"/>
    <w:tmpl w:val="0C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5917C39"/>
    <w:multiLevelType w:val="multilevel"/>
    <w:tmpl w:val="0042494C"/>
    <w:lvl w:ilvl="0">
      <w:start w:val="1"/>
      <w:numFmt w:val="decimal"/>
      <w:lvlText w:val="[%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3">
    <w:nsid w:val="76556088"/>
    <w:multiLevelType w:val="multilevel"/>
    <w:tmpl w:val="AE58F182"/>
    <w:lvl w:ilvl="0">
      <w:start w:val="1"/>
      <w:numFmt w:val="decimal"/>
      <w:pStyle w:val="corpsdedcision"/>
      <w:lvlText w:val="[%1]"/>
      <w:lvlJc w:val="left"/>
      <w:pPr>
        <w:tabs>
          <w:tab w:val="num" w:pos="360"/>
        </w:tabs>
        <w:ind w:left="0" w:firstLine="0"/>
      </w:pPr>
      <w:rPr>
        <w:sz w:val="24"/>
      </w:rPr>
    </w:lvl>
    <w:lvl w:ilvl="1">
      <w:start w:val="1"/>
      <w:numFmt w:val="decimal"/>
      <w:lvlRestart w:val="0"/>
      <w:lvlText w:val="[%1.%2]"/>
      <w:lvlJc w:val="left"/>
      <w:pPr>
        <w:tabs>
          <w:tab w:val="num" w:pos="1080"/>
        </w:tabs>
        <w:ind w:left="360" w:firstLine="0"/>
      </w:pPr>
    </w:lvl>
    <w:lvl w:ilvl="2">
      <w:start w:val="1"/>
      <w:numFmt w:val="decimal"/>
      <w:lvlRestart w:val="0"/>
      <w:lvlText w:val="[%1.%2.%3]"/>
      <w:lvlJc w:val="left"/>
      <w:pPr>
        <w:tabs>
          <w:tab w:val="num" w:pos="1440"/>
        </w:tabs>
        <w:ind w:left="720" w:firstLine="0"/>
      </w:pPr>
    </w:lvl>
    <w:lvl w:ilvl="3">
      <w:start w:val="1"/>
      <w:numFmt w:val="decimal"/>
      <w:lvlRestart w:val="0"/>
      <w:lvlText w:val="[%1.%2.%3.%4]"/>
      <w:lvlJc w:val="left"/>
      <w:pPr>
        <w:tabs>
          <w:tab w:val="num" w:pos="2160"/>
        </w:tabs>
        <w:ind w:left="1080" w:firstLine="0"/>
      </w:pPr>
    </w:lvl>
    <w:lvl w:ilvl="4">
      <w:start w:val="1"/>
      <w:numFmt w:val="decimal"/>
      <w:lvlRestart w:val="0"/>
      <w:lvlText w:val="[%1.%2.%3.%4.%5]"/>
      <w:lvlJc w:val="left"/>
      <w:pPr>
        <w:tabs>
          <w:tab w:val="num" w:pos="2520"/>
        </w:tabs>
        <w:ind w:left="2232" w:hanging="792"/>
      </w:pPr>
    </w:lvl>
    <w:lvl w:ilvl="5">
      <w:start w:val="1"/>
      <w:numFmt w:val="decimal"/>
      <w:lvlRestart w:val="0"/>
      <w:lvlText w:val="[%1.%2.%3.%4.%5.%6]"/>
      <w:lvlJc w:val="left"/>
      <w:pPr>
        <w:tabs>
          <w:tab w:val="num" w:pos="3240"/>
        </w:tabs>
        <w:ind w:left="2736" w:hanging="936"/>
      </w:pPr>
    </w:lvl>
    <w:lvl w:ilvl="6">
      <w:start w:val="1"/>
      <w:numFmt w:val="decimal"/>
      <w:lvlRestart w:val="0"/>
      <w:lvlText w:val="[%1.%2.%3.%4.%5.%6.%7]"/>
      <w:lvlJc w:val="left"/>
      <w:pPr>
        <w:tabs>
          <w:tab w:val="num" w:pos="3600"/>
        </w:tabs>
        <w:ind w:left="3240" w:hanging="1080"/>
      </w:pPr>
    </w:lvl>
    <w:lvl w:ilvl="7">
      <w:start w:val="1"/>
      <w:numFmt w:val="decimal"/>
      <w:lvlRestart w:val="0"/>
      <w:lvlText w:val="[%1.%2.%3.%4.%5.%6.%7.%8]"/>
      <w:lvlJc w:val="left"/>
      <w:pPr>
        <w:tabs>
          <w:tab w:val="num" w:pos="4320"/>
        </w:tabs>
        <w:ind w:left="3744" w:hanging="1224"/>
      </w:pPr>
    </w:lvl>
    <w:lvl w:ilvl="8">
      <w:start w:val="1"/>
      <w:numFmt w:val="decimal"/>
      <w:lvlRestart w:val="0"/>
      <w:lvlText w:val="[%1.%2.%3.%4.%5.%6.%7.%8.%9]"/>
      <w:lvlJc w:val="left"/>
      <w:pPr>
        <w:tabs>
          <w:tab w:val="num" w:pos="4680"/>
        </w:tabs>
        <w:ind w:left="4320" w:hanging="1440"/>
      </w:pPr>
    </w:lvl>
  </w:abstractNum>
  <w:abstractNum w:abstractNumId="14">
    <w:nsid w:val="78D6079A"/>
    <w:multiLevelType w:val="hybridMultilevel"/>
    <w:tmpl w:val="80AE0E1E"/>
    <w:lvl w:ilvl="0" w:tplc="22AEE0D8">
      <w:start w:val="1"/>
      <w:numFmt w:val="lowerLetter"/>
      <w:lvlText w:val="%1."/>
      <w:lvlJc w:val="left"/>
      <w:pPr>
        <w:ind w:left="1210" w:hanging="360"/>
      </w:pPr>
      <w:rPr>
        <w:rFonts w:hint="default"/>
      </w:rPr>
    </w:lvl>
    <w:lvl w:ilvl="1" w:tplc="0C0C0019" w:tentative="1">
      <w:start w:val="1"/>
      <w:numFmt w:val="lowerLetter"/>
      <w:lvlText w:val="%2."/>
      <w:lvlJc w:val="left"/>
      <w:pPr>
        <w:ind w:left="1930" w:hanging="360"/>
      </w:pPr>
    </w:lvl>
    <w:lvl w:ilvl="2" w:tplc="0C0C001B" w:tentative="1">
      <w:start w:val="1"/>
      <w:numFmt w:val="lowerRoman"/>
      <w:lvlText w:val="%3."/>
      <w:lvlJc w:val="right"/>
      <w:pPr>
        <w:ind w:left="2650" w:hanging="180"/>
      </w:pPr>
    </w:lvl>
    <w:lvl w:ilvl="3" w:tplc="0C0C000F" w:tentative="1">
      <w:start w:val="1"/>
      <w:numFmt w:val="decimal"/>
      <w:lvlText w:val="%4."/>
      <w:lvlJc w:val="left"/>
      <w:pPr>
        <w:ind w:left="3370" w:hanging="360"/>
      </w:pPr>
    </w:lvl>
    <w:lvl w:ilvl="4" w:tplc="0C0C0019" w:tentative="1">
      <w:start w:val="1"/>
      <w:numFmt w:val="lowerLetter"/>
      <w:lvlText w:val="%5."/>
      <w:lvlJc w:val="left"/>
      <w:pPr>
        <w:ind w:left="4090" w:hanging="360"/>
      </w:pPr>
    </w:lvl>
    <w:lvl w:ilvl="5" w:tplc="0C0C001B" w:tentative="1">
      <w:start w:val="1"/>
      <w:numFmt w:val="lowerRoman"/>
      <w:lvlText w:val="%6."/>
      <w:lvlJc w:val="right"/>
      <w:pPr>
        <w:ind w:left="4810" w:hanging="180"/>
      </w:pPr>
    </w:lvl>
    <w:lvl w:ilvl="6" w:tplc="0C0C000F" w:tentative="1">
      <w:start w:val="1"/>
      <w:numFmt w:val="decimal"/>
      <w:lvlText w:val="%7."/>
      <w:lvlJc w:val="left"/>
      <w:pPr>
        <w:ind w:left="5530" w:hanging="360"/>
      </w:pPr>
    </w:lvl>
    <w:lvl w:ilvl="7" w:tplc="0C0C0019" w:tentative="1">
      <w:start w:val="1"/>
      <w:numFmt w:val="lowerLetter"/>
      <w:lvlText w:val="%8."/>
      <w:lvlJc w:val="left"/>
      <w:pPr>
        <w:ind w:left="6250" w:hanging="360"/>
      </w:pPr>
    </w:lvl>
    <w:lvl w:ilvl="8" w:tplc="0C0C001B" w:tentative="1">
      <w:start w:val="1"/>
      <w:numFmt w:val="lowerRoman"/>
      <w:lvlText w:val="%9."/>
      <w:lvlJc w:val="right"/>
      <w:pPr>
        <w:ind w:left="6970" w:hanging="180"/>
      </w:pPr>
    </w:lvl>
  </w:abstractNum>
  <w:abstractNum w:abstractNumId="15">
    <w:nsid w:val="7BB76507"/>
    <w:multiLevelType w:val="multilevel"/>
    <w:tmpl w:val="F20E889A"/>
    <w:lvl w:ilvl="0">
      <w:start w:val="1"/>
      <w:numFmt w:val="decimal"/>
      <w:pStyle w:val="Paragraphe"/>
      <w:lvlText w:val="[%1]"/>
      <w:lvlJc w:val="left"/>
      <w:pPr>
        <w:tabs>
          <w:tab w:val="num" w:pos="720"/>
        </w:tabs>
        <w:ind w:left="720" w:hanging="72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7FBD3D4C"/>
    <w:multiLevelType w:val="hybridMultilevel"/>
    <w:tmpl w:val="BFF0FF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7FFD5679"/>
    <w:multiLevelType w:val="hybridMultilevel"/>
    <w:tmpl w:val="58E4BF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15"/>
  </w:num>
  <w:num w:numId="6">
    <w:abstractNumId w:val="15"/>
  </w:num>
  <w:num w:numId="7">
    <w:abstractNumId w:val="3"/>
  </w:num>
  <w:num w:numId="8">
    <w:abstractNumId w:val="8"/>
  </w:num>
  <w:num w:numId="9">
    <w:abstractNumId w:val="4"/>
  </w:num>
  <w:num w:numId="10">
    <w:abstractNumId w:val="14"/>
  </w:num>
  <w:num w:numId="11">
    <w:abstractNumId w:val="10"/>
  </w:num>
  <w:num w:numId="12">
    <w:abstractNumId w:val="1"/>
  </w:num>
  <w:num w:numId="13">
    <w:abstractNumId w:val="13"/>
  </w:num>
  <w:num w:numId="14">
    <w:abstractNumId w:val="13"/>
  </w:num>
  <w:num w:numId="15">
    <w:abstractNumId w:val="13"/>
  </w:num>
  <w:num w:numId="16">
    <w:abstractNumId w:val="0"/>
  </w:num>
  <w:num w:numId="17">
    <w:abstractNumId w:val="7"/>
  </w:num>
  <w:num w:numId="18">
    <w:abstractNumId w:val="6"/>
  </w:num>
  <w:num w:numId="19">
    <w:abstractNumId w:val="5"/>
  </w:num>
  <w:num w:numId="20">
    <w:abstractNumId w:val="2"/>
  </w:num>
  <w:num w:numId="21">
    <w:abstractNumId w:val="16"/>
  </w:num>
  <w:num w:numId="22">
    <w:abstractNumId w:val="13"/>
  </w:num>
  <w:num w:numId="23">
    <w:abstractNumId w:val="17"/>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F3"/>
    <w:rsid w:val="000034B0"/>
    <w:rsid w:val="000041A1"/>
    <w:rsid w:val="00006CA4"/>
    <w:rsid w:val="0001301E"/>
    <w:rsid w:val="0001305E"/>
    <w:rsid w:val="0001331D"/>
    <w:rsid w:val="0001334D"/>
    <w:rsid w:val="00017794"/>
    <w:rsid w:val="00021B30"/>
    <w:rsid w:val="00021E4C"/>
    <w:rsid w:val="00022556"/>
    <w:rsid w:val="000234D9"/>
    <w:rsid w:val="00023858"/>
    <w:rsid w:val="00024A58"/>
    <w:rsid w:val="000268FA"/>
    <w:rsid w:val="00034E0F"/>
    <w:rsid w:val="000352CA"/>
    <w:rsid w:val="000366EC"/>
    <w:rsid w:val="00043E4D"/>
    <w:rsid w:val="00051560"/>
    <w:rsid w:val="00051C97"/>
    <w:rsid w:val="00053465"/>
    <w:rsid w:val="00054EAF"/>
    <w:rsid w:val="00056393"/>
    <w:rsid w:val="000577B3"/>
    <w:rsid w:val="0007225E"/>
    <w:rsid w:val="00074EAE"/>
    <w:rsid w:val="00076D81"/>
    <w:rsid w:val="000777F3"/>
    <w:rsid w:val="00080885"/>
    <w:rsid w:val="00082A97"/>
    <w:rsid w:val="0008378A"/>
    <w:rsid w:val="00084133"/>
    <w:rsid w:val="00084EE9"/>
    <w:rsid w:val="00086C09"/>
    <w:rsid w:val="0008784D"/>
    <w:rsid w:val="00090018"/>
    <w:rsid w:val="00090306"/>
    <w:rsid w:val="00093ACD"/>
    <w:rsid w:val="000943CC"/>
    <w:rsid w:val="00095814"/>
    <w:rsid w:val="00097D81"/>
    <w:rsid w:val="00097FCE"/>
    <w:rsid w:val="000A4AD0"/>
    <w:rsid w:val="000A5AD1"/>
    <w:rsid w:val="000A77C5"/>
    <w:rsid w:val="000B6CF9"/>
    <w:rsid w:val="000B7F1B"/>
    <w:rsid w:val="000C3412"/>
    <w:rsid w:val="000C4818"/>
    <w:rsid w:val="000C4BDD"/>
    <w:rsid w:val="000C710F"/>
    <w:rsid w:val="000D316B"/>
    <w:rsid w:val="000D3948"/>
    <w:rsid w:val="000D40E2"/>
    <w:rsid w:val="000D5B7F"/>
    <w:rsid w:val="000D7929"/>
    <w:rsid w:val="000E0C28"/>
    <w:rsid w:val="000E1320"/>
    <w:rsid w:val="000E3FF6"/>
    <w:rsid w:val="000E56A6"/>
    <w:rsid w:val="000E6B14"/>
    <w:rsid w:val="000F0AF9"/>
    <w:rsid w:val="000F2E62"/>
    <w:rsid w:val="000F3423"/>
    <w:rsid w:val="000F5F81"/>
    <w:rsid w:val="000F77A5"/>
    <w:rsid w:val="00103859"/>
    <w:rsid w:val="00104550"/>
    <w:rsid w:val="00104C3D"/>
    <w:rsid w:val="001050B4"/>
    <w:rsid w:val="001144AB"/>
    <w:rsid w:val="0012224D"/>
    <w:rsid w:val="001225BC"/>
    <w:rsid w:val="00122A9E"/>
    <w:rsid w:val="00122F94"/>
    <w:rsid w:val="001230BD"/>
    <w:rsid w:val="0012326A"/>
    <w:rsid w:val="00137E7E"/>
    <w:rsid w:val="001400BF"/>
    <w:rsid w:val="0014074F"/>
    <w:rsid w:val="001407FC"/>
    <w:rsid w:val="00140A86"/>
    <w:rsid w:val="0014292F"/>
    <w:rsid w:val="00144572"/>
    <w:rsid w:val="00144992"/>
    <w:rsid w:val="00144DBF"/>
    <w:rsid w:val="00147A49"/>
    <w:rsid w:val="00147B8B"/>
    <w:rsid w:val="0015125A"/>
    <w:rsid w:val="00152464"/>
    <w:rsid w:val="0015539F"/>
    <w:rsid w:val="00160597"/>
    <w:rsid w:val="001664C8"/>
    <w:rsid w:val="0016780A"/>
    <w:rsid w:val="00167AD0"/>
    <w:rsid w:val="00167E9D"/>
    <w:rsid w:val="00171D13"/>
    <w:rsid w:val="00173184"/>
    <w:rsid w:val="00175079"/>
    <w:rsid w:val="0018157D"/>
    <w:rsid w:val="00183515"/>
    <w:rsid w:val="001845FD"/>
    <w:rsid w:val="00186F24"/>
    <w:rsid w:val="00187891"/>
    <w:rsid w:val="00193A74"/>
    <w:rsid w:val="00196153"/>
    <w:rsid w:val="001A03BE"/>
    <w:rsid w:val="001A067E"/>
    <w:rsid w:val="001A2900"/>
    <w:rsid w:val="001A4081"/>
    <w:rsid w:val="001A65F1"/>
    <w:rsid w:val="001B2B40"/>
    <w:rsid w:val="001B3E9D"/>
    <w:rsid w:val="001B4A40"/>
    <w:rsid w:val="001B5524"/>
    <w:rsid w:val="001C19D4"/>
    <w:rsid w:val="001C2B0B"/>
    <w:rsid w:val="001C436D"/>
    <w:rsid w:val="001D0232"/>
    <w:rsid w:val="001D2E93"/>
    <w:rsid w:val="001D65D8"/>
    <w:rsid w:val="001E230D"/>
    <w:rsid w:val="001E2B38"/>
    <w:rsid w:val="001E42F0"/>
    <w:rsid w:val="001F2904"/>
    <w:rsid w:val="001F2B3D"/>
    <w:rsid w:val="001F3AD9"/>
    <w:rsid w:val="00212E6B"/>
    <w:rsid w:val="002208EB"/>
    <w:rsid w:val="00221E96"/>
    <w:rsid w:val="00226493"/>
    <w:rsid w:val="00227040"/>
    <w:rsid w:val="002277D6"/>
    <w:rsid w:val="00230CFC"/>
    <w:rsid w:val="00231C1D"/>
    <w:rsid w:val="00232C4E"/>
    <w:rsid w:val="00241CED"/>
    <w:rsid w:val="00242B33"/>
    <w:rsid w:val="00242FB4"/>
    <w:rsid w:val="00245605"/>
    <w:rsid w:val="002461BD"/>
    <w:rsid w:val="0025108C"/>
    <w:rsid w:val="002512AA"/>
    <w:rsid w:val="00253349"/>
    <w:rsid w:val="002563F0"/>
    <w:rsid w:val="002567D6"/>
    <w:rsid w:val="00256DBB"/>
    <w:rsid w:val="0026558E"/>
    <w:rsid w:val="00266064"/>
    <w:rsid w:val="00267C8D"/>
    <w:rsid w:val="002701DD"/>
    <w:rsid w:val="002710CA"/>
    <w:rsid w:val="00273F49"/>
    <w:rsid w:val="002769B5"/>
    <w:rsid w:val="00276B59"/>
    <w:rsid w:val="002777B9"/>
    <w:rsid w:val="0028104D"/>
    <w:rsid w:val="00281319"/>
    <w:rsid w:val="00286149"/>
    <w:rsid w:val="0028668D"/>
    <w:rsid w:val="00290289"/>
    <w:rsid w:val="00292188"/>
    <w:rsid w:val="00296645"/>
    <w:rsid w:val="00296A4B"/>
    <w:rsid w:val="00297284"/>
    <w:rsid w:val="002A0077"/>
    <w:rsid w:val="002A07DC"/>
    <w:rsid w:val="002A3573"/>
    <w:rsid w:val="002A374B"/>
    <w:rsid w:val="002A73E9"/>
    <w:rsid w:val="002B2FC3"/>
    <w:rsid w:val="002B35F0"/>
    <w:rsid w:val="002B58AF"/>
    <w:rsid w:val="002B6899"/>
    <w:rsid w:val="002C3748"/>
    <w:rsid w:val="002C4B2E"/>
    <w:rsid w:val="002C5B89"/>
    <w:rsid w:val="002C5E89"/>
    <w:rsid w:val="002D42BC"/>
    <w:rsid w:val="002D6E7D"/>
    <w:rsid w:val="002D71A9"/>
    <w:rsid w:val="002D7846"/>
    <w:rsid w:val="002D7FCB"/>
    <w:rsid w:val="002E0046"/>
    <w:rsid w:val="002E05AE"/>
    <w:rsid w:val="002E2CFE"/>
    <w:rsid w:val="002E3B94"/>
    <w:rsid w:val="002F4502"/>
    <w:rsid w:val="002F7507"/>
    <w:rsid w:val="003006E4"/>
    <w:rsid w:val="00301459"/>
    <w:rsid w:val="00302FB4"/>
    <w:rsid w:val="00303138"/>
    <w:rsid w:val="00303BCA"/>
    <w:rsid w:val="00305273"/>
    <w:rsid w:val="003057FC"/>
    <w:rsid w:val="00307C85"/>
    <w:rsid w:val="00312983"/>
    <w:rsid w:val="00317575"/>
    <w:rsid w:val="00317BC2"/>
    <w:rsid w:val="003201F2"/>
    <w:rsid w:val="00324406"/>
    <w:rsid w:val="003248CB"/>
    <w:rsid w:val="00331EA7"/>
    <w:rsid w:val="003332B8"/>
    <w:rsid w:val="00333DFA"/>
    <w:rsid w:val="00337555"/>
    <w:rsid w:val="00344465"/>
    <w:rsid w:val="0034740A"/>
    <w:rsid w:val="0035375B"/>
    <w:rsid w:val="00362D74"/>
    <w:rsid w:val="00366438"/>
    <w:rsid w:val="003664C3"/>
    <w:rsid w:val="003664E9"/>
    <w:rsid w:val="00366D1E"/>
    <w:rsid w:val="0037112C"/>
    <w:rsid w:val="00373EE5"/>
    <w:rsid w:val="00377F6A"/>
    <w:rsid w:val="003817E7"/>
    <w:rsid w:val="00382E55"/>
    <w:rsid w:val="003849FA"/>
    <w:rsid w:val="00384C2A"/>
    <w:rsid w:val="00390B55"/>
    <w:rsid w:val="003912C5"/>
    <w:rsid w:val="003912E3"/>
    <w:rsid w:val="00391FCB"/>
    <w:rsid w:val="003961B2"/>
    <w:rsid w:val="003A33FB"/>
    <w:rsid w:val="003A41AD"/>
    <w:rsid w:val="003B152B"/>
    <w:rsid w:val="003B1734"/>
    <w:rsid w:val="003B1735"/>
    <w:rsid w:val="003B2485"/>
    <w:rsid w:val="003B50ED"/>
    <w:rsid w:val="003B6CBF"/>
    <w:rsid w:val="003C3234"/>
    <w:rsid w:val="003C47A7"/>
    <w:rsid w:val="003D0826"/>
    <w:rsid w:val="003D18FC"/>
    <w:rsid w:val="003D3C93"/>
    <w:rsid w:val="003E00D5"/>
    <w:rsid w:val="003E02BA"/>
    <w:rsid w:val="003E12CC"/>
    <w:rsid w:val="003E2C7E"/>
    <w:rsid w:val="003E456E"/>
    <w:rsid w:val="003F0578"/>
    <w:rsid w:val="003F7F38"/>
    <w:rsid w:val="0040399B"/>
    <w:rsid w:val="00403FAB"/>
    <w:rsid w:val="00406F0C"/>
    <w:rsid w:val="00411251"/>
    <w:rsid w:val="00412585"/>
    <w:rsid w:val="0041363B"/>
    <w:rsid w:val="00415D5D"/>
    <w:rsid w:val="004232E9"/>
    <w:rsid w:val="0042650F"/>
    <w:rsid w:val="0042684F"/>
    <w:rsid w:val="00427D5D"/>
    <w:rsid w:val="00431E0B"/>
    <w:rsid w:val="004321C8"/>
    <w:rsid w:val="004337FE"/>
    <w:rsid w:val="00433E98"/>
    <w:rsid w:val="00435738"/>
    <w:rsid w:val="00437137"/>
    <w:rsid w:val="004403B8"/>
    <w:rsid w:val="00440A4C"/>
    <w:rsid w:val="00440C1E"/>
    <w:rsid w:val="0044100E"/>
    <w:rsid w:val="00441ADA"/>
    <w:rsid w:val="004422CA"/>
    <w:rsid w:val="0044371C"/>
    <w:rsid w:val="00443CC9"/>
    <w:rsid w:val="0044627E"/>
    <w:rsid w:val="004463D8"/>
    <w:rsid w:val="00450E68"/>
    <w:rsid w:val="0045114F"/>
    <w:rsid w:val="004529D3"/>
    <w:rsid w:val="00453991"/>
    <w:rsid w:val="00453F31"/>
    <w:rsid w:val="004548C6"/>
    <w:rsid w:val="00456B0C"/>
    <w:rsid w:val="0046538B"/>
    <w:rsid w:val="00471C92"/>
    <w:rsid w:val="004739AC"/>
    <w:rsid w:val="00474489"/>
    <w:rsid w:val="00475B0A"/>
    <w:rsid w:val="00475FEF"/>
    <w:rsid w:val="004774A4"/>
    <w:rsid w:val="0047776F"/>
    <w:rsid w:val="00482D5B"/>
    <w:rsid w:val="0048495E"/>
    <w:rsid w:val="004870EA"/>
    <w:rsid w:val="00487205"/>
    <w:rsid w:val="00487F13"/>
    <w:rsid w:val="0049595F"/>
    <w:rsid w:val="00496193"/>
    <w:rsid w:val="004A02AF"/>
    <w:rsid w:val="004A1833"/>
    <w:rsid w:val="004A4449"/>
    <w:rsid w:val="004A679B"/>
    <w:rsid w:val="004B1B32"/>
    <w:rsid w:val="004B2CA8"/>
    <w:rsid w:val="004B5BDC"/>
    <w:rsid w:val="004C0FB4"/>
    <w:rsid w:val="004C1811"/>
    <w:rsid w:val="004C2944"/>
    <w:rsid w:val="004C4555"/>
    <w:rsid w:val="004D0943"/>
    <w:rsid w:val="004D0EA4"/>
    <w:rsid w:val="004D16D6"/>
    <w:rsid w:val="004D6CEA"/>
    <w:rsid w:val="004E3564"/>
    <w:rsid w:val="004E51C0"/>
    <w:rsid w:val="004E64BE"/>
    <w:rsid w:val="004F6293"/>
    <w:rsid w:val="00501C30"/>
    <w:rsid w:val="005037EB"/>
    <w:rsid w:val="00503B8D"/>
    <w:rsid w:val="00503EE3"/>
    <w:rsid w:val="005049CA"/>
    <w:rsid w:val="00505811"/>
    <w:rsid w:val="00511940"/>
    <w:rsid w:val="00512544"/>
    <w:rsid w:val="0051261C"/>
    <w:rsid w:val="00512AE3"/>
    <w:rsid w:val="00515DE7"/>
    <w:rsid w:val="00517EB0"/>
    <w:rsid w:val="005205CB"/>
    <w:rsid w:val="00530BAC"/>
    <w:rsid w:val="00530DE5"/>
    <w:rsid w:val="005348E4"/>
    <w:rsid w:val="005352F1"/>
    <w:rsid w:val="00540094"/>
    <w:rsid w:val="00545CFF"/>
    <w:rsid w:val="00545E4A"/>
    <w:rsid w:val="00554880"/>
    <w:rsid w:val="00555800"/>
    <w:rsid w:val="00556DBB"/>
    <w:rsid w:val="005606ED"/>
    <w:rsid w:val="00560781"/>
    <w:rsid w:val="0056268F"/>
    <w:rsid w:val="005662E9"/>
    <w:rsid w:val="005700F8"/>
    <w:rsid w:val="00570450"/>
    <w:rsid w:val="00572AAF"/>
    <w:rsid w:val="005801AE"/>
    <w:rsid w:val="00582868"/>
    <w:rsid w:val="00582ECC"/>
    <w:rsid w:val="0058399B"/>
    <w:rsid w:val="0058692F"/>
    <w:rsid w:val="00587045"/>
    <w:rsid w:val="00587C22"/>
    <w:rsid w:val="005907BE"/>
    <w:rsid w:val="005925E5"/>
    <w:rsid w:val="0059436D"/>
    <w:rsid w:val="005945C0"/>
    <w:rsid w:val="00597016"/>
    <w:rsid w:val="005974B7"/>
    <w:rsid w:val="005A002D"/>
    <w:rsid w:val="005A0D51"/>
    <w:rsid w:val="005A181B"/>
    <w:rsid w:val="005A1A3B"/>
    <w:rsid w:val="005A1CB3"/>
    <w:rsid w:val="005A1DD6"/>
    <w:rsid w:val="005A3073"/>
    <w:rsid w:val="005A33A5"/>
    <w:rsid w:val="005A4773"/>
    <w:rsid w:val="005A5CC1"/>
    <w:rsid w:val="005A6B53"/>
    <w:rsid w:val="005A70A0"/>
    <w:rsid w:val="005B0612"/>
    <w:rsid w:val="005B13F0"/>
    <w:rsid w:val="005B2E0C"/>
    <w:rsid w:val="005B30F6"/>
    <w:rsid w:val="005B45BA"/>
    <w:rsid w:val="005B5689"/>
    <w:rsid w:val="005B5BDF"/>
    <w:rsid w:val="005B6680"/>
    <w:rsid w:val="005B6774"/>
    <w:rsid w:val="005C0A89"/>
    <w:rsid w:val="005C3BC4"/>
    <w:rsid w:val="005D26CC"/>
    <w:rsid w:val="005D59B1"/>
    <w:rsid w:val="005D764B"/>
    <w:rsid w:val="005E2367"/>
    <w:rsid w:val="005E5E90"/>
    <w:rsid w:val="005E654C"/>
    <w:rsid w:val="005F05F6"/>
    <w:rsid w:val="005F0E88"/>
    <w:rsid w:val="00605734"/>
    <w:rsid w:val="006118C8"/>
    <w:rsid w:val="00613ECA"/>
    <w:rsid w:val="00614586"/>
    <w:rsid w:val="0061488E"/>
    <w:rsid w:val="0061574B"/>
    <w:rsid w:val="00621E01"/>
    <w:rsid w:val="00622670"/>
    <w:rsid w:val="00622CE5"/>
    <w:rsid w:val="00623A1A"/>
    <w:rsid w:val="00626E8D"/>
    <w:rsid w:val="0063156B"/>
    <w:rsid w:val="006326A9"/>
    <w:rsid w:val="00632DA8"/>
    <w:rsid w:val="00634E6E"/>
    <w:rsid w:val="006402AB"/>
    <w:rsid w:val="0064342A"/>
    <w:rsid w:val="00643A28"/>
    <w:rsid w:val="006452FA"/>
    <w:rsid w:val="006458A6"/>
    <w:rsid w:val="0065093D"/>
    <w:rsid w:val="00652A16"/>
    <w:rsid w:val="00655193"/>
    <w:rsid w:val="00655459"/>
    <w:rsid w:val="00656FB2"/>
    <w:rsid w:val="00657A70"/>
    <w:rsid w:val="00661454"/>
    <w:rsid w:val="006620AA"/>
    <w:rsid w:val="0066642D"/>
    <w:rsid w:val="00675E85"/>
    <w:rsid w:val="0067750F"/>
    <w:rsid w:val="00681396"/>
    <w:rsid w:val="0068171F"/>
    <w:rsid w:val="006828F1"/>
    <w:rsid w:val="0068401E"/>
    <w:rsid w:val="006841A4"/>
    <w:rsid w:val="0068643F"/>
    <w:rsid w:val="00687764"/>
    <w:rsid w:val="006877A1"/>
    <w:rsid w:val="00692150"/>
    <w:rsid w:val="00692F0C"/>
    <w:rsid w:val="00694071"/>
    <w:rsid w:val="0069495F"/>
    <w:rsid w:val="00696E7C"/>
    <w:rsid w:val="006A0C54"/>
    <w:rsid w:val="006A7C53"/>
    <w:rsid w:val="006B140A"/>
    <w:rsid w:val="006B309C"/>
    <w:rsid w:val="006B6D5B"/>
    <w:rsid w:val="006B727F"/>
    <w:rsid w:val="006B7E5C"/>
    <w:rsid w:val="006C46AE"/>
    <w:rsid w:val="006C6D3A"/>
    <w:rsid w:val="006C7B36"/>
    <w:rsid w:val="006C7B7F"/>
    <w:rsid w:val="006D19E8"/>
    <w:rsid w:val="006D5CDC"/>
    <w:rsid w:val="006D6B7A"/>
    <w:rsid w:val="006E04B5"/>
    <w:rsid w:val="006E330C"/>
    <w:rsid w:val="006E3DD8"/>
    <w:rsid w:val="006E793F"/>
    <w:rsid w:val="006F0154"/>
    <w:rsid w:val="006F2D5F"/>
    <w:rsid w:val="006F3A9D"/>
    <w:rsid w:val="006F5652"/>
    <w:rsid w:val="006F608D"/>
    <w:rsid w:val="006F7944"/>
    <w:rsid w:val="006F7B13"/>
    <w:rsid w:val="00704121"/>
    <w:rsid w:val="00705BB5"/>
    <w:rsid w:val="0071326F"/>
    <w:rsid w:val="007153D7"/>
    <w:rsid w:val="00720ED4"/>
    <w:rsid w:val="00731191"/>
    <w:rsid w:val="00735AA4"/>
    <w:rsid w:val="00736227"/>
    <w:rsid w:val="0074488F"/>
    <w:rsid w:val="00745AA8"/>
    <w:rsid w:val="00747553"/>
    <w:rsid w:val="007503E0"/>
    <w:rsid w:val="007510EC"/>
    <w:rsid w:val="0075233C"/>
    <w:rsid w:val="0075256A"/>
    <w:rsid w:val="00752DCD"/>
    <w:rsid w:val="00753DD1"/>
    <w:rsid w:val="007556EC"/>
    <w:rsid w:val="007569DE"/>
    <w:rsid w:val="0075723C"/>
    <w:rsid w:val="007610A7"/>
    <w:rsid w:val="00767983"/>
    <w:rsid w:val="00772857"/>
    <w:rsid w:val="00775BDF"/>
    <w:rsid w:val="0077614D"/>
    <w:rsid w:val="007800C9"/>
    <w:rsid w:val="00782C8F"/>
    <w:rsid w:val="00785F78"/>
    <w:rsid w:val="0078659D"/>
    <w:rsid w:val="007869EC"/>
    <w:rsid w:val="007A1E58"/>
    <w:rsid w:val="007A5C7E"/>
    <w:rsid w:val="007A6E2F"/>
    <w:rsid w:val="007B0DF2"/>
    <w:rsid w:val="007B0E33"/>
    <w:rsid w:val="007B1EB5"/>
    <w:rsid w:val="007B3BC5"/>
    <w:rsid w:val="007B40B3"/>
    <w:rsid w:val="007B419A"/>
    <w:rsid w:val="007D03DF"/>
    <w:rsid w:val="007D24BE"/>
    <w:rsid w:val="007D4953"/>
    <w:rsid w:val="007D4BC0"/>
    <w:rsid w:val="007D50F4"/>
    <w:rsid w:val="007D7173"/>
    <w:rsid w:val="007E03A5"/>
    <w:rsid w:val="007E1216"/>
    <w:rsid w:val="007E1887"/>
    <w:rsid w:val="007E4CD4"/>
    <w:rsid w:val="007E530C"/>
    <w:rsid w:val="007F0386"/>
    <w:rsid w:val="007F0E8E"/>
    <w:rsid w:val="007F2149"/>
    <w:rsid w:val="007F4E00"/>
    <w:rsid w:val="007F534B"/>
    <w:rsid w:val="007F79C0"/>
    <w:rsid w:val="00801B7D"/>
    <w:rsid w:val="008048CF"/>
    <w:rsid w:val="008079DD"/>
    <w:rsid w:val="0081130F"/>
    <w:rsid w:val="00813095"/>
    <w:rsid w:val="00814023"/>
    <w:rsid w:val="008145AD"/>
    <w:rsid w:val="008146B2"/>
    <w:rsid w:val="00815072"/>
    <w:rsid w:val="00817CEB"/>
    <w:rsid w:val="00824430"/>
    <w:rsid w:val="00825B1F"/>
    <w:rsid w:val="00827D55"/>
    <w:rsid w:val="00836043"/>
    <w:rsid w:val="00840EDD"/>
    <w:rsid w:val="0084255F"/>
    <w:rsid w:val="00854000"/>
    <w:rsid w:val="00854FB3"/>
    <w:rsid w:val="008560F5"/>
    <w:rsid w:val="00860105"/>
    <w:rsid w:val="00860F13"/>
    <w:rsid w:val="00861F8B"/>
    <w:rsid w:val="0086561F"/>
    <w:rsid w:val="00865A7A"/>
    <w:rsid w:val="00865FE1"/>
    <w:rsid w:val="0087069B"/>
    <w:rsid w:val="008748C7"/>
    <w:rsid w:val="0087521A"/>
    <w:rsid w:val="008808C0"/>
    <w:rsid w:val="00884423"/>
    <w:rsid w:val="00890BDE"/>
    <w:rsid w:val="00891869"/>
    <w:rsid w:val="00892AD3"/>
    <w:rsid w:val="008962E7"/>
    <w:rsid w:val="00896AD2"/>
    <w:rsid w:val="008A1118"/>
    <w:rsid w:val="008A281F"/>
    <w:rsid w:val="008A48D2"/>
    <w:rsid w:val="008A4AF6"/>
    <w:rsid w:val="008A4FF8"/>
    <w:rsid w:val="008A5ED1"/>
    <w:rsid w:val="008A73CE"/>
    <w:rsid w:val="008A7680"/>
    <w:rsid w:val="008A7FD1"/>
    <w:rsid w:val="008B042E"/>
    <w:rsid w:val="008B0717"/>
    <w:rsid w:val="008B211E"/>
    <w:rsid w:val="008B2F4A"/>
    <w:rsid w:val="008B6D48"/>
    <w:rsid w:val="008C7660"/>
    <w:rsid w:val="008C79A7"/>
    <w:rsid w:val="008D533D"/>
    <w:rsid w:val="008D5521"/>
    <w:rsid w:val="008D555F"/>
    <w:rsid w:val="008D625D"/>
    <w:rsid w:val="008D650E"/>
    <w:rsid w:val="008E2171"/>
    <w:rsid w:val="008E5FD6"/>
    <w:rsid w:val="008E6A41"/>
    <w:rsid w:val="008F15D5"/>
    <w:rsid w:val="008F5490"/>
    <w:rsid w:val="00903990"/>
    <w:rsid w:val="009042A8"/>
    <w:rsid w:val="00904950"/>
    <w:rsid w:val="009074EA"/>
    <w:rsid w:val="0091121C"/>
    <w:rsid w:val="00915E5E"/>
    <w:rsid w:val="009166B8"/>
    <w:rsid w:val="00917915"/>
    <w:rsid w:val="00920684"/>
    <w:rsid w:val="009216E6"/>
    <w:rsid w:val="00922DB7"/>
    <w:rsid w:val="009232FB"/>
    <w:rsid w:val="0092684A"/>
    <w:rsid w:val="00936F4C"/>
    <w:rsid w:val="0093778C"/>
    <w:rsid w:val="00937FAB"/>
    <w:rsid w:val="0094094D"/>
    <w:rsid w:val="00940E1B"/>
    <w:rsid w:val="00942AB8"/>
    <w:rsid w:val="0094548C"/>
    <w:rsid w:val="00945CAF"/>
    <w:rsid w:val="00946AC9"/>
    <w:rsid w:val="00947448"/>
    <w:rsid w:val="00952B38"/>
    <w:rsid w:val="00952C99"/>
    <w:rsid w:val="009621CB"/>
    <w:rsid w:val="00963EEF"/>
    <w:rsid w:val="00965333"/>
    <w:rsid w:val="00965993"/>
    <w:rsid w:val="009712EF"/>
    <w:rsid w:val="009727BF"/>
    <w:rsid w:val="00973321"/>
    <w:rsid w:val="00975C2E"/>
    <w:rsid w:val="00977270"/>
    <w:rsid w:val="009824F2"/>
    <w:rsid w:val="00983080"/>
    <w:rsid w:val="009831F5"/>
    <w:rsid w:val="00986AA3"/>
    <w:rsid w:val="00992AE6"/>
    <w:rsid w:val="00993B24"/>
    <w:rsid w:val="0099611F"/>
    <w:rsid w:val="009A083F"/>
    <w:rsid w:val="009A135C"/>
    <w:rsid w:val="009A67E7"/>
    <w:rsid w:val="009B6F10"/>
    <w:rsid w:val="009C1325"/>
    <w:rsid w:val="009C4C71"/>
    <w:rsid w:val="009C603A"/>
    <w:rsid w:val="009C74CD"/>
    <w:rsid w:val="009D048F"/>
    <w:rsid w:val="009D08A5"/>
    <w:rsid w:val="009D162F"/>
    <w:rsid w:val="009D18F3"/>
    <w:rsid w:val="009D401F"/>
    <w:rsid w:val="009D68FA"/>
    <w:rsid w:val="009E32CF"/>
    <w:rsid w:val="009E4FC2"/>
    <w:rsid w:val="009F3F96"/>
    <w:rsid w:val="009F44AE"/>
    <w:rsid w:val="00A02529"/>
    <w:rsid w:val="00A02EF2"/>
    <w:rsid w:val="00A04D5E"/>
    <w:rsid w:val="00A10DDF"/>
    <w:rsid w:val="00A11172"/>
    <w:rsid w:val="00A1219E"/>
    <w:rsid w:val="00A12E55"/>
    <w:rsid w:val="00A15016"/>
    <w:rsid w:val="00A158F3"/>
    <w:rsid w:val="00A202E7"/>
    <w:rsid w:val="00A22288"/>
    <w:rsid w:val="00A2411A"/>
    <w:rsid w:val="00A242E4"/>
    <w:rsid w:val="00A24437"/>
    <w:rsid w:val="00A24990"/>
    <w:rsid w:val="00A24CA0"/>
    <w:rsid w:val="00A26A14"/>
    <w:rsid w:val="00A33601"/>
    <w:rsid w:val="00A3362A"/>
    <w:rsid w:val="00A34FF7"/>
    <w:rsid w:val="00A357A8"/>
    <w:rsid w:val="00A36ACC"/>
    <w:rsid w:val="00A37B70"/>
    <w:rsid w:val="00A409A9"/>
    <w:rsid w:val="00A40AC7"/>
    <w:rsid w:val="00A41080"/>
    <w:rsid w:val="00A435C7"/>
    <w:rsid w:val="00A569B2"/>
    <w:rsid w:val="00A611A4"/>
    <w:rsid w:val="00A61F09"/>
    <w:rsid w:val="00A62727"/>
    <w:rsid w:val="00A6300B"/>
    <w:rsid w:val="00A636BB"/>
    <w:rsid w:val="00A63F73"/>
    <w:rsid w:val="00A6582A"/>
    <w:rsid w:val="00A6695B"/>
    <w:rsid w:val="00A72703"/>
    <w:rsid w:val="00A727F6"/>
    <w:rsid w:val="00A72E71"/>
    <w:rsid w:val="00A74D6B"/>
    <w:rsid w:val="00A75CB0"/>
    <w:rsid w:val="00A76432"/>
    <w:rsid w:val="00A83420"/>
    <w:rsid w:val="00A845BC"/>
    <w:rsid w:val="00A84FC6"/>
    <w:rsid w:val="00A8528E"/>
    <w:rsid w:val="00A90BD9"/>
    <w:rsid w:val="00A94A49"/>
    <w:rsid w:val="00A94F79"/>
    <w:rsid w:val="00A95C5E"/>
    <w:rsid w:val="00A97FE8"/>
    <w:rsid w:val="00AA1815"/>
    <w:rsid w:val="00AA1D3E"/>
    <w:rsid w:val="00AA39F9"/>
    <w:rsid w:val="00AA79D3"/>
    <w:rsid w:val="00AB0931"/>
    <w:rsid w:val="00AB2C0F"/>
    <w:rsid w:val="00AB3687"/>
    <w:rsid w:val="00AB5C9B"/>
    <w:rsid w:val="00AC0276"/>
    <w:rsid w:val="00AC0312"/>
    <w:rsid w:val="00AC0449"/>
    <w:rsid w:val="00AC0DC3"/>
    <w:rsid w:val="00AC1F95"/>
    <w:rsid w:val="00AD2497"/>
    <w:rsid w:val="00AD5EB4"/>
    <w:rsid w:val="00AD667B"/>
    <w:rsid w:val="00AD6B76"/>
    <w:rsid w:val="00AE63E2"/>
    <w:rsid w:val="00AF04C9"/>
    <w:rsid w:val="00AF1DC4"/>
    <w:rsid w:val="00AF26B6"/>
    <w:rsid w:val="00AF2979"/>
    <w:rsid w:val="00AF3189"/>
    <w:rsid w:val="00AF3C80"/>
    <w:rsid w:val="00AF67FC"/>
    <w:rsid w:val="00B0375C"/>
    <w:rsid w:val="00B0407A"/>
    <w:rsid w:val="00B052CB"/>
    <w:rsid w:val="00B10089"/>
    <w:rsid w:val="00B156C3"/>
    <w:rsid w:val="00B15F67"/>
    <w:rsid w:val="00B1624F"/>
    <w:rsid w:val="00B209FF"/>
    <w:rsid w:val="00B20F5D"/>
    <w:rsid w:val="00B21184"/>
    <w:rsid w:val="00B224C5"/>
    <w:rsid w:val="00B26FB4"/>
    <w:rsid w:val="00B325CD"/>
    <w:rsid w:val="00B435F9"/>
    <w:rsid w:val="00B45341"/>
    <w:rsid w:val="00B4561E"/>
    <w:rsid w:val="00B4768D"/>
    <w:rsid w:val="00B518E5"/>
    <w:rsid w:val="00B51E1F"/>
    <w:rsid w:val="00B57032"/>
    <w:rsid w:val="00B60222"/>
    <w:rsid w:val="00B62CFB"/>
    <w:rsid w:val="00B662F5"/>
    <w:rsid w:val="00B7000C"/>
    <w:rsid w:val="00B760D5"/>
    <w:rsid w:val="00B76366"/>
    <w:rsid w:val="00B83B2C"/>
    <w:rsid w:val="00B845AA"/>
    <w:rsid w:val="00B90530"/>
    <w:rsid w:val="00B9056A"/>
    <w:rsid w:val="00B92049"/>
    <w:rsid w:val="00B94740"/>
    <w:rsid w:val="00B95002"/>
    <w:rsid w:val="00B97F75"/>
    <w:rsid w:val="00BA0A4F"/>
    <w:rsid w:val="00BA1CAE"/>
    <w:rsid w:val="00BA33BB"/>
    <w:rsid w:val="00BA4830"/>
    <w:rsid w:val="00BA6E22"/>
    <w:rsid w:val="00BB362C"/>
    <w:rsid w:val="00BB5942"/>
    <w:rsid w:val="00BC0A03"/>
    <w:rsid w:val="00BC4778"/>
    <w:rsid w:val="00BC5BB4"/>
    <w:rsid w:val="00BD4139"/>
    <w:rsid w:val="00BE059A"/>
    <w:rsid w:val="00BE1981"/>
    <w:rsid w:val="00BE2DA6"/>
    <w:rsid w:val="00BE320B"/>
    <w:rsid w:val="00BE3999"/>
    <w:rsid w:val="00BE56E9"/>
    <w:rsid w:val="00BE63CF"/>
    <w:rsid w:val="00BE7014"/>
    <w:rsid w:val="00BE7991"/>
    <w:rsid w:val="00BF25C7"/>
    <w:rsid w:val="00BF5ABD"/>
    <w:rsid w:val="00BF63BF"/>
    <w:rsid w:val="00BF6F39"/>
    <w:rsid w:val="00C00291"/>
    <w:rsid w:val="00C009B7"/>
    <w:rsid w:val="00C014E0"/>
    <w:rsid w:val="00C048CE"/>
    <w:rsid w:val="00C04B0F"/>
    <w:rsid w:val="00C04E32"/>
    <w:rsid w:val="00C10A52"/>
    <w:rsid w:val="00C116B1"/>
    <w:rsid w:val="00C15A3F"/>
    <w:rsid w:val="00C17566"/>
    <w:rsid w:val="00C20630"/>
    <w:rsid w:val="00C21ED3"/>
    <w:rsid w:val="00C224A4"/>
    <w:rsid w:val="00C22F7A"/>
    <w:rsid w:val="00C2506E"/>
    <w:rsid w:val="00C259F1"/>
    <w:rsid w:val="00C2666F"/>
    <w:rsid w:val="00C32020"/>
    <w:rsid w:val="00C32D02"/>
    <w:rsid w:val="00C3408C"/>
    <w:rsid w:val="00C3484D"/>
    <w:rsid w:val="00C351CC"/>
    <w:rsid w:val="00C35435"/>
    <w:rsid w:val="00C35945"/>
    <w:rsid w:val="00C36E2D"/>
    <w:rsid w:val="00C41BD4"/>
    <w:rsid w:val="00C42AAC"/>
    <w:rsid w:val="00C432FD"/>
    <w:rsid w:val="00C43CDF"/>
    <w:rsid w:val="00C512B2"/>
    <w:rsid w:val="00C52EE7"/>
    <w:rsid w:val="00C53B18"/>
    <w:rsid w:val="00C547EF"/>
    <w:rsid w:val="00C6015C"/>
    <w:rsid w:val="00C61D56"/>
    <w:rsid w:val="00C62B69"/>
    <w:rsid w:val="00C644B7"/>
    <w:rsid w:val="00C64564"/>
    <w:rsid w:val="00C66C71"/>
    <w:rsid w:val="00C73C87"/>
    <w:rsid w:val="00C74B6F"/>
    <w:rsid w:val="00C81D64"/>
    <w:rsid w:val="00C826EA"/>
    <w:rsid w:val="00C8749B"/>
    <w:rsid w:val="00C87EF3"/>
    <w:rsid w:val="00C9015F"/>
    <w:rsid w:val="00C912F9"/>
    <w:rsid w:val="00C9241B"/>
    <w:rsid w:val="00C96DDF"/>
    <w:rsid w:val="00C97569"/>
    <w:rsid w:val="00CA199D"/>
    <w:rsid w:val="00CA4D9C"/>
    <w:rsid w:val="00CB05A7"/>
    <w:rsid w:val="00CB06A4"/>
    <w:rsid w:val="00CB325B"/>
    <w:rsid w:val="00CB4AD1"/>
    <w:rsid w:val="00CB64FF"/>
    <w:rsid w:val="00CB7078"/>
    <w:rsid w:val="00CC014B"/>
    <w:rsid w:val="00CC21D8"/>
    <w:rsid w:val="00CC2A38"/>
    <w:rsid w:val="00CC3369"/>
    <w:rsid w:val="00CC5343"/>
    <w:rsid w:val="00CC6338"/>
    <w:rsid w:val="00CC78DE"/>
    <w:rsid w:val="00CD04D9"/>
    <w:rsid w:val="00CD0F93"/>
    <w:rsid w:val="00CD6D6E"/>
    <w:rsid w:val="00CD6F23"/>
    <w:rsid w:val="00CF070E"/>
    <w:rsid w:val="00CF16D5"/>
    <w:rsid w:val="00CF18EB"/>
    <w:rsid w:val="00CF640B"/>
    <w:rsid w:val="00CF6B5A"/>
    <w:rsid w:val="00D01F87"/>
    <w:rsid w:val="00D027AF"/>
    <w:rsid w:val="00D0323E"/>
    <w:rsid w:val="00D06652"/>
    <w:rsid w:val="00D0792A"/>
    <w:rsid w:val="00D07FA6"/>
    <w:rsid w:val="00D113A2"/>
    <w:rsid w:val="00D16AC1"/>
    <w:rsid w:val="00D16ADF"/>
    <w:rsid w:val="00D16ED2"/>
    <w:rsid w:val="00D17C53"/>
    <w:rsid w:val="00D17D57"/>
    <w:rsid w:val="00D21B33"/>
    <w:rsid w:val="00D2341D"/>
    <w:rsid w:val="00D258A3"/>
    <w:rsid w:val="00D25E0E"/>
    <w:rsid w:val="00D302EB"/>
    <w:rsid w:val="00D31679"/>
    <w:rsid w:val="00D320C8"/>
    <w:rsid w:val="00D34E7A"/>
    <w:rsid w:val="00D355C4"/>
    <w:rsid w:val="00D3672F"/>
    <w:rsid w:val="00D378E2"/>
    <w:rsid w:val="00D37B00"/>
    <w:rsid w:val="00D40ABA"/>
    <w:rsid w:val="00D40FE2"/>
    <w:rsid w:val="00D440FA"/>
    <w:rsid w:val="00D44BCF"/>
    <w:rsid w:val="00D46E73"/>
    <w:rsid w:val="00D5548D"/>
    <w:rsid w:val="00D55858"/>
    <w:rsid w:val="00D56169"/>
    <w:rsid w:val="00D60F81"/>
    <w:rsid w:val="00D632EE"/>
    <w:rsid w:val="00D63951"/>
    <w:rsid w:val="00D63BF2"/>
    <w:rsid w:val="00D67348"/>
    <w:rsid w:val="00D70A26"/>
    <w:rsid w:val="00D73BB4"/>
    <w:rsid w:val="00D75FEC"/>
    <w:rsid w:val="00D76B98"/>
    <w:rsid w:val="00D76EF5"/>
    <w:rsid w:val="00D835A0"/>
    <w:rsid w:val="00D86F2C"/>
    <w:rsid w:val="00D87194"/>
    <w:rsid w:val="00DA0680"/>
    <w:rsid w:val="00DA2A86"/>
    <w:rsid w:val="00DA36F6"/>
    <w:rsid w:val="00DB0C8D"/>
    <w:rsid w:val="00DB121C"/>
    <w:rsid w:val="00DB133D"/>
    <w:rsid w:val="00DB4B79"/>
    <w:rsid w:val="00DC0690"/>
    <w:rsid w:val="00DC1273"/>
    <w:rsid w:val="00DC1611"/>
    <w:rsid w:val="00DD3C53"/>
    <w:rsid w:val="00DD6529"/>
    <w:rsid w:val="00DE14F9"/>
    <w:rsid w:val="00DE4B58"/>
    <w:rsid w:val="00DF0774"/>
    <w:rsid w:val="00DF1036"/>
    <w:rsid w:val="00DF37D7"/>
    <w:rsid w:val="00DF4644"/>
    <w:rsid w:val="00E012B4"/>
    <w:rsid w:val="00E05451"/>
    <w:rsid w:val="00E05651"/>
    <w:rsid w:val="00E11BA5"/>
    <w:rsid w:val="00E14BB1"/>
    <w:rsid w:val="00E20425"/>
    <w:rsid w:val="00E22E78"/>
    <w:rsid w:val="00E25DCB"/>
    <w:rsid w:val="00E4156E"/>
    <w:rsid w:val="00E42AC2"/>
    <w:rsid w:val="00E44D61"/>
    <w:rsid w:val="00E453F2"/>
    <w:rsid w:val="00E460AD"/>
    <w:rsid w:val="00E508D4"/>
    <w:rsid w:val="00E52D47"/>
    <w:rsid w:val="00E61925"/>
    <w:rsid w:val="00E65C0E"/>
    <w:rsid w:val="00E65E1D"/>
    <w:rsid w:val="00E670F3"/>
    <w:rsid w:val="00E730FC"/>
    <w:rsid w:val="00E746F0"/>
    <w:rsid w:val="00E809B9"/>
    <w:rsid w:val="00E82666"/>
    <w:rsid w:val="00E82A15"/>
    <w:rsid w:val="00E849CE"/>
    <w:rsid w:val="00E85445"/>
    <w:rsid w:val="00E87589"/>
    <w:rsid w:val="00E90640"/>
    <w:rsid w:val="00E91164"/>
    <w:rsid w:val="00E938FF"/>
    <w:rsid w:val="00E93DFE"/>
    <w:rsid w:val="00EA1514"/>
    <w:rsid w:val="00EA2124"/>
    <w:rsid w:val="00EA2B12"/>
    <w:rsid w:val="00EA34DC"/>
    <w:rsid w:val="00EA5017"/>
    <w:rsid w:val="00EA6BED"/>
    <w:rsid w:val="00EA7145"/>
    <w:rsid w:val="00EB14F0"/>
    <w:rsid w:val="00EB3844"/>
    <w:rsid w:val="00EB5A9F"/>
    <w:rsid w:val="00EB62C4"/>
    <w:rsid w:val="00EC573F"/>
    <w:rsid w:val="00EC5C8D"/>
    <w:rsid w:val="00EC738A"/>
    <w:rsid w:val="00ED0FDA"/>
    <w:rsid w:val="00ED106C"/>
    <w:rsid w:val="00ED2BFE"/>
    <w:rsid w:val="00ED2D34"/>
    <w:rsid w:val="00ED4805"/>
    <w:rsid w:val="00ED4D10"/>
    <w:rsid w:val="00ED57F6"/>
    <w:rsid w:val="00ED6C51"/>
    <w:rsid w:val="00ED6DA1"/>
    <w:rsid w:val="00EE3D5A"/>
    <w:rsid w:val="00EE5354"/>
    <w:rsid w:val="00EF10FF"/>
    <w:rsid w:val="00EF207D"/>
    <w:rsid w:val="00EF4258"/>
    <w:rsid w:val="00EF6D31"/>
    <w:rsid w:val="00F02237"/>
    <w:rsid w:val="00F079A6"/>
    <w:rsid w:val="00F10236"/>
    <w:rsid w:val="00F1472C"/>
    <w:rsid w:val="00F15811"/>
    <w:rsid w:val="00F22423"/>
    <w:rsid w:val="00F248E8"/>
    <w:rsid w:val="00F24C72"/>
    <w:rsid w:val="00F25739"/>
    <w:rsid w:val="00F31D22"/>
    <w:rsid w:val="00F320F2"/>
    <w:rsid w:val="00F348B2"/>
    <w:rsid w:val="00F34BF0"/>
    <w:rsid w:val="00F34ED8"/>
    <w:rsid w:val="00F37F0E"/>
    <w:rsid w:val="00F4095A"/>
    <w:rsid w:val="00F4253B"/>
    <w:rsid w:val="00F45845"/>
    <w:rsid w:val="00F50189"/>
    <w:rsid w:val="00F508FC"/>
    <w:rsid w:val="00F510B7"/>
    <w:rsid w:val="00F53571"/>
    <w:rsid w:val="00F54044"/>
    <w:rsid w:val="00F576E7"/>
    <w:rsid w:val="00F60395"/>
    <w:rsid w:val="00F6101C"/>
    <w:rsid w:val="00F73D1C"/>
    <w:rsid w:val="00F74524"/>
    <w:rsid w:val="00F75AB6"/>
    <w:rsid w:val="00F763FC"/>
    <w:rsid w:val="00F772C1"/>
    <w:rsid w:val="00F8026D"/>
    <w:rsid w:val="00F8245F"/>
    <w:rsid w:val="00F82E40"/>
    <w:rsid w:val="00F91629"/>
    <w:rsid w:val="00F91E2A"/>
    <w:rsid w:val="00F96C39"/>
    <w:rsid w:val="00F96E41"/>
    <w:rsid w:val="00FA0689"/>
    <w:rsid w:val="00FA153F"/>
    <w:rsid w:val="00FA1D78"/>
    <w:rsid w:val="00FA1F7E"/>
    <w:rsid w:val="00FA280F"/>
    <w:rsid w:val="00FA4378"/>
    <w:rsid w:val="00FA589F"/>
    <w:rsid w:val="00FA6C29"/>
    <w:rsid w:val="00FB2186"/>
    <w:rsid w:val="00FB60AF"/>
    <w:rsid w:val="00FC386D"/>
    <w:rsid w:val="00FC6407"/>
    <w:rsid w:val="00FD0133"/>
    <w:rsid w:val="00FD25FE"/>
    <w:rsid w:val="00FD6206"/>
    <w:rsid w:val="00FE1318"/>
    <w:rsid w:val="00FE208F"/>
    <w:rsid w:val="00FF32C3"/>
    <w:rsid w:val="00FF61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B5D84"/>
  <w15:chartTrackingRefBased/>
  <w15:docId w15:val="{20F4B68A-132E-464A-B90D-B8324DC6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itre1">
    <w:name w:val="heading 1"/>
    <w:basedOn w:val="Normal"/>
    <w:next w:val="corpsdedcision"/>
    <w:link w:val="Titre1Car"/>
    <w:qFormat/>
    <w:rsid w:val="00F96E41"/>
    <w:pPr>
      <w:keepNext/>
      <w:spacing w:before="240" w:after="240"/>
      <w:outlineLvl w:val="0"/>
    </w:pPr>
    <w:rPr>
      <w:rFonts w:cs="Arial"/>
      <w:b/>
      <w:bCs/>
      <w:caps/>
      <w:kern w:val="32"/>
      <w:szCs w:val="32"/>
      <w:u w:val="single"/>
      <w:lang w:eastAsia="fr-FR"/>
    </w:rPr>
  </w:style>
  <w:style w:type="paragraph" w:styleId="Titre2">
    <w:name w:val="heading 2"/>
    <w:basedOn w:val="Normal"/>
    <w:next w:val="corpsdedcision"/>
    <w:qFormat/>
    <w:rsid w:val="0034740A"/>
    <w:pPr>
      <w:keepNext/>
      <w:spacing w:before="240" w:after="240"/>
      <w:outlineLvl w:val="1"/>
    </w:pPr>
    <w:rPr>
      <w:rFonts w:cs="Arial"/>
      <w:bCs/>
      <w:iCs/>
      <w:caps/>
      <w:szCs w:val="28"/>
      <w:lang w:eastAsia="fr-FR"/>
    </w:rPr>
  </w:style>
  <w:style w:type="paragraph" w:styleId="Titre3">
    <w:name w:val="heading 3"/>
    <w:basedOn w:val="Normal"/>
    <w:next w:val="corpsdedcision"/>
    <w:qFormat/>
    <w:rsid w:val="008F15D5"/>
    <w:pPr>
      <w:keepNext/>
      <w:spacing w:before="240" w:after="240"/>
      <w:outlineLvl w:val="2"/>
    </w:pPr>
    <w:rPr>
      <w:rFonts w:cs="Arial"/>
      <w:b/>
      <w:bCs/>
      <w:szCs w:val="24"/>
      <w:lang w:eastAsia="fr-FR"/>
    </w:rPr>
  </w:style>
  <w:style w:type="paragraph" w:styleId="Titre4">
    <w:name w:val="heading 4"/>
    <w:basedOn w:val="Normal"/>
    <w:next w:val="corpsdedcision"/>
    <w:qFormat/>
    <w:rsid w:val="008F15D5"/>
    <w:pPr>
      <w:keepNext/>
      <w:spacing w:before="240" w:after="240"/>
      <w:outlineLvl w:val="3"/>
    </w:pPr>
    <w:rPr>
      <w:rFonts w:cs="Arial"/>
      <w:szCs w:val="24"/>
      <w:u w:val="single"/>
      <w:lang w:eastAsia="fr-FR"/>
    </w:rPr>
  </w:style>
  <w:style w:type="paragraph" w:styleId="Titre5">
    <w:name w:val="heading 5"/>
    <w:basedOn w:val="Normal"/>
    <w:next w:val="Normal"/>
    <w:qFormat/>
    <w:rsid w:val="005E2367"/>
    <w:pPr>
      <w:numPr>
        <w:ilvl w:val="4"/>
        <w:numId w:val="2"/>
      </w:numPr>
      <w:spacing w:before="240" w:after="60"/>
      <w:outlineLvl w:val="4"/>
    </w:pPr>
    <w:rPr>
      <w:b/>
      <w:bCs/>
      <w:i/>
      <w:iCs/>
      <w:sz w:val="26"/>
      <w:szCs w:val="26"/>
    </w:rPr>
  </w:style>
  <w:style w:type="paragraph" w:styleId="Titre6">
    <w:name w:val="heading 6"/>
    <w:basedOn w:val="Normal"/>
    <w:next w:val="Normal"/>
    <w:qFormat/>
    <w:rsid w:val="005E2367"/>
    <w:pPr>
      <w:numPr>
        <w:ilvl w:val="5"/>
        <w:numId w:val="2"/>
      </w:numPr>
      <w:spacing w:before="240" w:after="60"/>
      <w:outlineLvl w:val="5"/>
    </w:pPr>
    <w:rPr>
      <w:rFonts w:ascii="Times New Roman" w:hAnsi="Times New Roman"/>
      <w:b/>
      <w:bCs/>
      <w:sz w:val="22"/>
      <w:szCs w:val="22"/>
    </w:rPr>
  </w:style>
  <w:style w:type="paragraph" w:styleId="Titre7">
    <w:name w:val="heading 7"/>
    <w:basedOn w:val="Normal"/>
    <w:next w:val="Normal"/>
    <w:qFormat/>
    <w:rsid w:val="005E2367"/>
    <w:pPr>
      <w:numPr>
        <w:ilvl w:val="6"/>
        <w:numId w:val="2"/>
      </w:numPr>
      <w:spacing w:before="240" w:after="60"/>
      <w:outlineLvl w:val="6"/>
    </w:pPr>
    <w:rPr>
      <w:rFonts w:ascii="Times New Roman" w:hAnsi="Times New Roman"/>
      <w:szCs w:val="24"/>
    </w:rPr>
  </w:style>
  <w:style w:type="paragraph" w:styleId="Titre8">
    <w:name w:val="heading 8"/>
    <w:basedOn w:val="Normal"/>
    <w:next w:val="Normal"/>
    <w:qFormat/>
    <w:rsid w:val="005E2367"/>
    <w:pPr>
      <w:numPr>
        <w:ilvl w:val="7"/>
        <w:numId w:val="2"/>
      </w:numPr>
      <w:spacing w:before="240" w:after="60"/>
      <w:outlineLvl w:val="7"/>
    </w:pPr>
    <w:rPr>
      <w:rFonts w:ascii="Times New Roman" w:hAnsi="Times New Roman"/>
      <w:i/>
      <w:iCs/>
      <w:szCs w:val="24"/>
    </w:rPr>
  </w:style>
  <w:style w:type="paragraph" w:styleId="Titre9">
    <w:name w:val="heading 9"/>
    <w:basedOn w:val="Normal"/>
    <w:next w:val="Normal"/>
    <w:qFormat/>
    <w:rsid w:val="005E2367"/>
    <w:pPr>
      <w:numPr>
        <w:ilvl w:val="8"/>
        <w:numId w:val="2"/>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SoquijdatAssesseurs">
    <w:name w:val="zSoquij_datAssesseurs"/>
    <w:basedOn w:val="Normal"/>
  </w:style>
  <w:style w:type="paragraph" w:customStyle="1" w:styleId="zSoquijdatCabinetProcureurDef">
    <w:name w:val="zSoquij_datCabinetProcureurDef"/>
    <w:basedOn w:val="Normal"/>
  </w:style>
  <w:style w:type="paragraph" w:customStyle="1" w:styleId="zSoquijdatCabinetProcureurDem">
    <w:name w:val="zSoquij_datCabinetProcureurDem"/>
    <w:basedOn w:val="Normal"/>
  </w:style>
  <w:style w:type="paragraph" w:customStyle="1" w:styleId="zSoquijdatDateJugement">
    <w:name w:val="zSoquij_datDateJugement"/>
    <w:basedOn w:val="Normal"/>
    <w:rsid w:val="005B5689"/>
  </w:style>
  <w:style w:type="paragraph" w:customStyle="1" w:styleId="zSoquijdatGreffe">
    <w:name w:val="zSoquij_datGreffe"/>
    <w:basedOn w:val="Normal"/>
  </w:style>
  <w:style w:type="paragraph" w:customStyle="1" w:styleId="zSoquijdatJuge">
    <w:name w:val="zSoquij_datJuge"/>
    <w:basedOn w:val="Normal"/>
    <w:rsid w:val="005B5689"/>
    <w:rPr>
      <w:b/>
    </w:rPr>
  </w:style>
  <w:style w:type="paragraph" w:customStyle="1" w:styleId="zSoquijdatMembreE">
    <w:name w:val="zSoquij_datMembreE"/>
    <w:basedOn w:val="Normal"/>
  </w:style>
  <w:style w:type="paragraph" w:customStyle="1" w:styleId="zSoquijdatMembreS">
    <w:name w:val="zSoquij_datMembreS"/>
    <w:basedOn w:val="Normal"/>
  </w:style>
  <w:style w:type="paragraph" w:customStyle="1" w:styleId="articlesdelaLSST">
    <w:name w:val="articles de la LSST"/>
    <w:basedOn w:val="Normal"/>
    <w:pPr>
      <w:ind w:left="720" w:right="720"/>
      <w:jc w:val="both"/>
    </w:pPr>
    <w:rPr>
      <w:sz w:val="20"/>
    </w:rPr>
  </w:style>
  <w:style w:type="paragraph" w:customStyle="1" w:styleId="zSoquijdatNCSST">
    <w:name w:val="zSoquij_datNCSST"/>
    <w:basedOn w:val="Normal"/>
  </w:style>
  <w:style w:type="paragraph" w:customStyle="1" w:styleId="zSoquijdatNoDossier">
    <w:name w:val="zSoquij_datNoDossier"/>
    <w:basedOn w:val="Normal"/>
  </w:style>
  <w:style w:type="paragraph" w:customStyle="1" w:styleId="zSoquijdatNomPartieDef">
    <w:name w:val="zSoquij_datNomPartieDef"/>
    <w:basedOn w:val="Normal"/>
  </w:style>
  <w:style w:type="paragraph" w:customStyle="1" w:styleId="zSoquijdatNomPartieDem">
    <w:name w:val="zSoquij_datNomPartieDem"/>
    <w:basedOn w:val="Normal"/>
  </w:style>
  <w:style w:type="paragraph" w:customStyle="1" w:styleId="zSoquijdatNomPartieInt">
    <w:name w:val="zSoquij_datNomPartieInt"/>
    <w:basedOn w:val="Normal"/>
  </w:style>
  <w:style w:type="paragraph" w:customStyle="1" w:styleId="zSoquijdatNomProcureurDef">
    <w:name w:val="zSoquij_datNomProcureurDef"/>
    <w:basedOn w:val="Normal"/>
  </w:style>
  <w:style w:type="paragraph" w:customStyle="1" w:styleId="zSoquijdatNomProcureurDem">
    <w:name w:val="zSoquij_datNomProcureurDem"/>
    <w:basedOn w:val="Normal"/>
  </w:style>
  <w:style w:type="paragraph" w:customStyle="1" w:styleId="zSoquijdatQtePartieDef">
    <w:name w:val="zSoquij_datQtePartieDef"/>
    <w:basedOn w:val="Normal"/>
  </w:style>
  <w:style w:type="paragraph" w:customStyle="1" w:styleId="zSoquijdatQtePartieDem">
    <w:name w:val="zSoquij_datQtePartieDem"/>
    <w:basedOn w:val="Normal"/>
  </w:style>
  <w:style w:type="paragraph" w:customStyle="1" w:styleId="zSoquijdatQtePartieInt">
    <w:name w:val="zSoquij_datQtePartieInt"/>
    <w:basedOn w:val="Normal"/>
  </w:style>
  <w:style w:type="paragraph" w:customStyle="1" w:styleId="zSoquijlblProcureurDef">
    <w:name w:val="zSoquij_lblProcureurDef"/>
    <w:basedOn w:val="Normal"/>
  </w:style>
  <w:style w:type="paragraph" w:customStyle="1" w:styleId="zSoquijlblProcureurDem">
    <w:name w:val="zSoquij_lblProcureurDem"/>
    <w:basedOn w:val="Normal"/>
  </w:style>
  <w:style w:type="character" w:styleId="Appelnotedebasdep">
    <w:name w:val="footnote reference"/>
    <w:basedOn w:val="Policepardfaut"/>
    <w:uiPriority w:val="99"/>
    <w:semiHidden/>
    <w:rPr>
      <w:rFonts w:ascii="Arial" w:hAnsi="Arial"/>
      <w:vertAlign w:val="superscript"/>
    </w:rPr>
  </w:style>
  <w:style w:type="paragraph" w:customStyle="1" w:styleId="citation">
    <w:name w:val="citation"/>
    <w:basedOn w:val="Normal"/>
    <w:pPr>
      <w:ind w:left="720" w:right="720"/>
      <w:jc w:val="both"/>
    </w:pPr>
    <w:rPr>
      <w:sz w:val="20"/>
    </w:rPr>
  </w:style>
  <w:style w:type="paragraph" w:customStyle="1" w:styleId="corpsdedcision">
    <w:name w:val="corps de décision"/>
    <w:basedOn w:val="Normal"/>
    <w:pPr>
      <w:numPr>
        <w:numId w:val="1"/>
      </w:numPr>
      <w:tabs>
        <w:tab w:val="left" w:pos="720"/>
      </w:tabs>
      <w:spacing w:after="360"/>
      <w:jc w:val="both"/>
    </w:pPr>
  </w:style>
  <w:style w:type="paragraph" w:customStyle="1" w:styleId="Dfinitions">
    <w:name w:val="Définitions"/>
    <w:basedOn w:val="citation"/>
  </w:style>
  <w:style w:type="paragraph" w:customStyle="1" w:styleId="Dispositif">
    <w:name w:val="Dispositif"/>
    <w:basedOn w:val="Normal"/>
    <w:pPr>
      <w:spacing w:after="360"/>
      <w:jc w:val="both"/>
    </w:pPr>
  </w:style>
  <w:style w:type="paragraph" w:styleId="Notedebasdepage">
    <w:name w:val="footnote text"/>
    <w:basedOn w:val="Normal"/>
    <w:link w:val="NotedebasdepageCar"/>
    <w:semiHidden/>
  </w:style>
  <w:style w:type="paragraph" w:styleId="En-tte">
    <w:name w:val="header"/>
    <w:basedOn w:val="Normal"/>
    <w:pPr>
      <w:tabs>
        <w:tab w:val="center" w:pos="4320"/>
        <w:tab w:val="right" w:pos="8640"/>
      </w:tabs>
    </w:pPr>
  </w:style>
  <w:style w:type="character" w:styleId="Numrodepage">
    <w:name w:val="page number"/>
    <w:basedOn w:val="Policepardfaut"/>
    <w:rPr>
      <w:rFonts w:ascii="Arial" w:hAnsi="Arial"/>
      <w:sz w:val="24"/>
    </w:rPr>
  </w:style>
  <w:style w:type="paragraph" w:styleId="Pieddepage">
    <w:name w:val="footer"/>
    <w:basedOn w:val="Normal"/>
    <w:pPr>
      <w:tabs>
        <w:tab w:val="center" w:pos="4320"/>
        <w:tab w:val="right" w:pos="8640"/>
      </w:tabs>
    </w:pPr>
  </w:style>
  <w:style w:type="paragraph" w:customStyle="1" w:styleId="zSoquijlblProcureurInt">
    <w:name w:val="zSoquij_lblProcureurInt"/>
    <w:basedOn w:val="Normal"/>
  </w:style>
  <w:style w:type="paragraph" w:customStyle="1" w:styleId="articlesdelaLATMP">
    <w:name w:val="articles de la LATMP"/>
    <w:basedOn w:val="Normal"/>
    <w:pPr>
      <w:ind w:left="720" w:right="720"/>
      <w:jc w:val="both"/>
    </w:pPr>
    <w:rPr>
      <w:sz w:val="20"/>
    </w:rPr>
  </w:style>
  <w:style w:type="paragraph" w:customStyle="1" w:styleId="Annexes">
    <w:name w:val="Annexes"/>
    <w:basedOn w:val="citation"/>
  </w:style>
  <w:style w:type="paragraph" w:customStyle="1" w:styleId="zSoquijdatNomProcureurInt">
    <w:name w:val="zSoquij_datNomProcureurInt"/>
    <w:basedOn w:val="Normal"/>
  </w:style>
  <w:style w:type="paragraph" w:customStyle="1" w:styleId="zSoquijdatCabinetProcureurInt">
    <w:name w:val="zSoquij_datCabinetProcureurInt"/>
    <w:basedOn w:val="Normal"/>
  </w:style>
  <w:style w:type="paragraph" w:customStyle="1" w:styleId="zSoquijdatRefNeutre">
    <w:name w:val="zSoquij_datRefNeutre"/>
    <w:basedOn w:val="Normal"/>
    <w:rsid w:val="00E20425"/>
    <w:pPr>
      <w:jc w:val="right"/>
    </w:pPr>
    <w:rPr>
      <w:b/>
      <w:sz w:val="22"/>
      <w:szCs w:val="22"/>
    </w:rPr>
  </w:style>
  <w:style w:type="paragraph" w:customStyle="1" w:styleId="zSoquijdatRepertorie">
    <w:name w:val="zSoquij_datRepertorie"/>
    <w:basedOn w:val="Normal"/>
    <w:rsid w:val="00E20425"/>
    <w:rPr>
      <w:b/>
      <w:sz w:val="22"/>
      <w:szCs w:val="22"/>
    </w:rPr>
  </w:style>
  <w:style w:type="paragraph" w:customStyle="1" w:styleId="corpsdetexte">
    <w:name w:val="corps de texte"/>
    <w:basedOn w:val="Normal"/>
    <w:rsid w:val="00ED2D34"/>
    <w:pPr>
      <w:tabs>
        <w:tab w:val="left" w:pos="720"/>
      </w:tabs>
      <w:spacing w:after="360"/>
      <w:jc w:val="both"/>
    </w:pPr>
  </w:style>
  <w:style w:type="paragraph" w:customStyle="1" w:styleId="articlesdelaLATMPnouveaux">
    <w:name w:val="articles de la LATMP (nouveaux)"/>
    <w:basedOn w:val="Normal"/>
    <w:rsid w:val="00D44BCF"/>
    <w:pPr>
      <w:ind w:left="720" w:right="720"/>
      <w:jc w:val="both"/>
    </w:pPr>
    <w:rPr>
      <w:sz w:val="20"/>
    </w:rPr>
  </w:style>
  <w:style w:type="character" w:customStyle="1" w:styleId="NotedebasdepageCar">
    <w:name w:val="Note de bas de page Car"/>
    <w:basedOn w:val="Policepardfaut"/>
    <w:link w:val="Notedebasdepage"/>
    <w:semiHidden/>
    <w:locked/>
    <w:rsid w:val="00BC0A03"/>
    <w:rPr>
      <w:rFonts w:ascii="Arial" w:hAnsi="Arial"/>
      <w:sz w:val="24"/>
      <w:lang w:val="fr-CA" w:eastAsia="fr-CA" w:bidi="ar-SA"/>
    </w:rPr>
  </w:style>
  <w:style w:type="character" w:customStyle="1" w:styleId="CarCar3">
    <w:name w:val="Car Car3"/>
    <w:semiHidden/>
    <w:locked/>
    <w:rsid w:val="007F2149"/>
    <w:rPr>
      <w:rFonts w:ascii="Arial" w:hAnsi="Arial"/>
      <w:sz w:val="24"/>
      <w:lang w:val="fr-CA" w:eastAsia="fr-CA" w:bidi="ar-SA"/>
    </w:rPr>
  </w:style>
  <w:style w:type="paragraph" w:customStyle="1" w:styleId="Citationenretrait">
    <w:name w:val="Citation en retrait"/>
    <w:basedOn w:val="Normal"/>
    <w:rsid w:val="006A7C53"/>
    <w:pPr>
      <w:spacing w:before="120" w:after="120"/>
      <w:ind w:left="720" w:right="720"/>
      <w:jc w:val="both"/>
    </w:pPr>
    <w:rPr>
      <w:kern w:val="24"/>
      <w:sz w:val="22"/>
      <w:lang w:eastAsia="fr-FR"/>
    </w:rPr>
  </w:style>
  <w:style w:type="paragraph" w:customStyle="1" w:styleId="Citationendoubleretrait">
    <w:name w:val="Citation en double retrait"/>
    <w:basedOn w:val="Citationenretrait"/>
    <w:rsid w:val="008048CF"/>
    <w:pPr>
      <w:spacing w:before="0" w:after="0"/>
      <w:ind w:left="1440" w:right="1440"/>
    </w:pPr>
    <w:rPr>
      <w:sz w:val="18"/>
    </w:rPr>
  </w:style>
  <w:style w:type="character" w:customStyle="1" w:styleId="Citationintgre">
    <w:name w:val="Citation intégrée"/>
    <w:basedOn w:val="Policepardfaut"/>
    <w:rsid w:val="006A7C53"/>
    <w:rPr>
      <w:rFonts w:ascii="Arial" w:hAnsi="Arial"/>
      <w:i/>
      <w:noProof w:val="0"/>
      <w:sz w:val="22"/>
      <w:lang w:val="fr-CA"/>
    </w:rPr>
  </w:style>
  <w:style w:type="paragraph" w:customStyle="1" w:styleId="Paragraphe">
    <w:name w:val="Paragraphe"/>
    <w:basedOn w:val="Normal"/>
    <w:rsid w:val="006A7C53"/>
    <w:pPr>
      <w:numPr>
        <w:numId w:val="6"/>
      </w:numPr>
      <w:spacing w:before="160" w:after="160"/>
      <w:jc w:val="both"/>
    </w:pPr>
    <w:rPr>
      <w:kern w:val="28"/>
      <w:lang w:eastAsia="fr-FR"/>
    </w:rPr>
  </w:style>
  <w:style w:type="paragraph" w:customStyle="1" w:styleId="ParagAlaMarge">
    <w:name w:val="ParagAlaMarge"/>
    <w:basedOn w:val="Paragraphe"/>
    <w:rsid w:val="006A7C53"/>
    <w:pPr>
      <w:numPr>
        <w:numId w:val="0"/>
      </w:numPr>
    </w:pPr>
  </w:style>
  <w:style w:type="paragraph" w:customStyle="1" w:styleId="ParagNonNum">
    <w:name w:val="ParagNonNum"/>
    <w:basedOn w:val="Paragraphe"/>
    <w:rsid w:val="006A7C53"/>
    <w:pPr>
      <w:numPr>
        <w:numId w:val="0"/>
      </w:numPr>
      <w:ind w:firstLine="720"/>
    </w:pPr>
  </w:style>
  <w:style w:type="paragraph" w:customStyle="1" w:styleId="Sous-paragraphe">
    <w:name w:val="Sous-paragraphe"/>
    <w:basedOn w:val="Normal"/>
    <w:rsid w:val="000E0C28"/>
    <w:pPr>
      <w:numPr>
        <w:ilvl w:val="1"/>
        <w:numId w:val="6"/>
      </w:numPr>
      <w:spacing w:before="120" w:after="120"/>
      <w:ind w:left="1440" w:hanging="720"/>
    </w:pPr>
    <w:rPr>
      <w:szCs w:val="24"/>
      <w:lang w:eastAsia="fr-FR"/>
    </w:rPr>
  </w:style>
  <w:style w:type="paragraph" w:customStyle="1" w:styleId="zSoquijdatDivision">
    <w:name w:val="zSoquij_datDivision"/>
    <w:basedOn w:val="Normal"/>
    <w:rsid w:val="00F772C1"/>
    <w:pPr>
      <w:jc w:val="center"/>
    </w:pPr>
    <w:rPr>
      <w:b/>
      <w:bCs/>
      <w:sz w:val="22"/>
      <w:szCs w:val="22"/>
    </w:rPr>
  </w:style>
  <w:style w:type="paragraph" w:customStyle="1" w:styleId="zSoquijlblLienParties">
    <w:name w:val="zSoquij_lblLienParties"/>
    <w:basedOn w:val="Normal"/>
    <w:rsid w:val="00D06652"/>
  </w:style>
  <w:style w:type="paragraph" w:customStyle="1" w:styleId="zSoquijdatDateAudience">
    <w:name w:val="zSoquij_datDateAudience"/>
    <w:basedOn w:val="Normal"/>
    <w:rsid w:val="000E56A6"/>
  </w:style>
  <w:style w:type="character" w:customStyle="1" w:styleId="Titre1Car">
    <w:name w:val="Titre 1 Car"/>
    <w:link w:val="Titre1"/>
    <w:rsid w:val="00F96E41"/>
    <w:rPr>
      <w:rFonts w:ascii="Arial" w:hAnsi="Arial" w:cs="Arial"/>
      <w:b/>
      <w:bCs/>
      <w:caps/>
      <w:kern w:val="32"/>
      <w:sz w:val="24"/>
      <w:szCs w:val="32"/>
      <w:u w:val="single"/>
      <w:lang w:val="fr-CA" w:eastAsia="fr-FR" w:bidi="ar-SA"/>
    </w:rPr>
  </w:style>
  <w:style w:type="paragraph" w:customStyle="1" w:styleId="ParagConclusion">
    <w:name w:val="ParagConclusion"/>
    <w:basedOn w:val="Normal"/>
    <w:rsid w:val="003D18FC"/>
    <w:pPr>
      <w:spacing w:before="160" w:after="160"/>
      <w:ind w:left="2448" w:hanging="2448"/>
    </w:pPr>
    <w:rPr>
      <w:rFonts w:eastAsia="Calibri" w:cs="Arial"/>
      <w:szCs w:val="24"/>
      <w:lang w:eastAsia="fr-FR"/>
    </w:rPr>
  </w:style>
  <w:style w:type="paragraph" w:customStyle="1" w:styleId="yChPInterv">
    <w:name w:val="yCh_PInterv"/>
    <w:rsid w:val="00474489"/>
    <w:rPr>
      <w:rFonts w:ascii="Arial" w:hAnsi="Arial"/>
      <w:sz w:val="24"/>
    </w:rPr>
  </w:style>
  <w:style w:type="character" w:styleId="Lienhypertexte">
    <w:name w:val="Hyperlink"/>
    <w:unhideWhenUsed/>
    <w:rsid w:val="00AF3189"/>
    <w:rPr>
      <w:color w:val="0563C1"/>
      <w:u w:val="single"/>
    </w:rPr>
  </w:style>
  <w:style w:type="character" w:customStyle="1" w:styleId="CarCar1">
    <w:name w:val="Car Car1"/>
    <w:semiHidden/>
    <w:rsid w:val="00D73BB4"/>
    <w:rPr>
      <w:rFonts w:ascii="Arial" w:eastAsia="Times New Roman" w:hAnsi="Arial"/>
      <w:sz w:val="24"/>
    </w:rPr>
  </w:style>
  <w:style w:type="paragraph" w:styleId="Paragraphedeliste">
    <w:name w:val="List Paragraph"/>
    <w:basedOn w:val="Normal"/>
    <w:qFormat/>
    <w:rsid w:val="00D73BB4"/>
    <w:pPr>
      <w:ind w:left="720"/>
      <w:contextualSpacing/>
    </w:pPr>
  </w:style>
  <w:style w:type="character" w:customStyle="1" w:styleId="CarCar2">
    <w:name w:val="Car Car2"/>
    <w:rsid w:val="00CD04D9"/>
    <w:rPr>
      <w:rFonts w:ascii="Arial" w:hAnsi="Arial"/>
      <w:sz w:val="24"/>
    </w:rPr>
  </w:style>
  <w:style w:type="character" w:customStyle="1" w:styleId="FootnoteTextChar">
    <w:name w:val="Footnote Text Char"/>
    <w:basedOn w:val="Policepardfaut"/>
    <w:locked/>
    <w:rsid w:val="00ED57F6"/>
    <w:rPr>
      <w:rFonts w:ascii="Arial" w:hAnsi="Arial" w:cs="Times New Roman"/>
      <w:sz w:val="24"/>
    </w:rPr>
  </w:style>
  <w:style w:type="paragraph" w:customStyle="1" w:styleId="corpsdedcision0">
    <w:name w:val="corpsdedcision"/>
    <w:basedOn w:val="Normal"/>
    <w:rsid w:val="00D0792A"/>
    <w:pPr>
      <w:spacing w:before="100" w:beforeAutospacing="1" w:after="100" w:afterAutospacing="1"/>
    </w:pPr>
    <w:rPr>
      <w:rFonts w:ascii="Times New Roman" w:hAnsi="Times New Roman"/>
      <w:szCs w:val="24"/>
    </w:rPr>
  </w:style>
  <w:style w:type="character" w:customStyle="1" w:styleId="fontstyle01">
    <w:name w:val="fontstyle01"/>
    <w:basedOn w:val="Policepardfaut"/>
    <w:rsid w:val="00EE5354"/>
    <w:rPr>
      <w:rFonts w:ascii="Verdana" w:hAnsi="Verdana" w:hint="default"/>
      <w:b w:val="0"/>
      <w:bCs w:val="0"/>
      <w:i w:val="0"/>
      <w:iCs w:val="0"/>
      <w:color w:val="000000"/>
      <w:sz w:val="20"/>
      <w:szCs w:val="20"/>
    </w:rPr>
  </w:style>
  <w:style w:type="character" w:customStyle="1" w:styleId="fontstyle21">
    <w:name w:val="fontstyle21"/>
    <w:basedOn w:val="Policepardfaut"/>
    <w:rsid w:val="006D5CDC"/>
    <w:rPr>
      <w:rFonts w:ascii="Verdana-Bold" w:hAnsi="Verdana-Bold" w:hint="default"/>
      <w:b/>
      <w:bCs/>
      <w:i w:val="0"/>
      <w:iCs w:val="0"/>
      <w:color w:val="000000"/>
      <w:sz w:val="20"/>
      <w:szCs w:val="20"/>
    </w:rPr>
  </w:style>
  <w:style w:type="character" w:customStyle="1" w:styleId="fontstyle31">
    <w:name w:val="fontstyle31"/>
    <w:basedOn w:val="Policepardfaut"/>
    <w:rsid w:val="006D5CDC"/>
    <w:rPr>
      <w:rFonts w:ascii="SymbolMT" w:hAnsi="SymbolMT" w:hint="default"/>
      <w:b w:val="0"/>
      <w:bCs w:val="0"/>
      <w:i w:val="0"/>
      <w:iCs w:val="0"/>
      <w:color w:val="000000"/>
      <w:sz w:val="20"/>
      <w:szCs w:val="20"/>
    </w:rPr>
  </w:style>
  <w:style w:type="character" w:customStyle="1" w:styleId="fontstyle41">
    <w:name w:val="fontstyle41"/>
    <w:basedOn w:val="Policepardfaut"/>
    <w:rsid w:val="006D5CDC"/>
    <w:rPr>
      <w:rFonts w:ascii="Verdana-Italic" w:hAnsi="Verdana-Italic" w:hint="default"/>
      <w:b w:val="0"/>
      <w:bCs w:val="0"/>
      <w:i/>
      <w:iCs/>
      <w:color w:val="000000"/>
      <w:sz w:val="20"/>
      <w:szCs w:val="20"/>
    </w:rPr>
  </w:style>
  <w:style w:type="character" w:customStyle="1" w:styleId="fontstyle51">
    <w:name w:val="fontstyle51"/>
    <w:basedOn w:val="Policepardfaut"/>
    <w:rsid w:val="006D5CDC"/>
    <w:rPr>
      <w:rFonts w:ascii="TimesNewRomanPS-BoldMT" w:hAnsi="TimesNewRomanPS-BoldMT" w:hint="default"/>
      <w:b/>
      <w:bCs/>
      <w:i w:val="0"/>
      <w:iCs w:val="0"/>
      <w:color w:val="000000"/>
      <w:sz w:val="20"/>
      <w:szCs w:val="20"/>
    </w:rPr>
  </w:style>
  <w:style w:type="character" w:customStyle="1" w:styleId="reflex3-block">
    <w:name w:val="reflex3-block"/>
    <w:basedOn w:val="Policepardfaut"/>
    <w:rsid w:val="00F4253B"/>
  </w:style>
  <w:style w:type="character" w:customStyle="1" w:styleId="reflex">
    <w:name w:val="reflex"/>
    <w:basedOn w:val="Policepardfaut"/>
    <w:rsid w:val="00F4253B"/>
  </w:style>
  <w:style w:type="paragraph" w:styleId="Textedebulles">
    <w:name w:val="Balloon Text"/>
    <w:basedOn w:val="Normal"/>
    <w:link w:val="TextedebullesCar"/>
    <w:rsid w:val="00391FCB"/>
    <w:rPr>
      <w:rFonts w:ascii="Segoe UI" w:hAnsi="Segoe UI" w:cs="Segoe UI"/>
      <w:sz w:val="18"/>
      <w:szCs w:val="18"/>
    </w:rPr>
  </w:style>
  <w:style w:type="character" w:customStyle="1" w:styleId="TextedebullesCar">
    <w:name w:val="Texte de bulles Car"/>
    <w:basedOn w:val="Policepardfaut"/>
    <w:link w:val="Textedebulles"/>
    <w:rsid w:val="00391FCB"/>
    <w:rPr>
      <w:rFonts w:ascii="Segoe UI" w:hAnsi="Segoe UI" w:cs="Segoe UI"/>
      <w:sz w:val="18"/>
      <w:szCs w:val="18"/>
    </w:rPr>
  </w:style>
  <w:style w:type="character" w:styleId="Marquedecommentaire">
    <w:name w:val="annotation reference"/>
    <w:basedOn w:val="Policepardfaut"/>
    <w:rsid w:val="00C53B18"/>
    <w:rPr>
      <w:sz w:val="16"/>
      <w:szCs w:val="16"/>
    </w:rPr>
  </w:style>
  <w:style w:type="paragraph" w:styleId="Commentaire">
    <w:name w:val="annotation text"/>
    <w:basedOn w:val="Normal"/>
    <w:link w:val="CommentaireCar"/>
    <w:rsid w:val="00C53B18"/>
    <w:rPr>
      <w:sz w:val="20"/>
    </w:rPr>
  </w:style>
  <w:style w:type="character" w:customStyle="1" w:styleId="CommentaireCar">
    <w:name w:val="Commentaire Car"/>
    <w:basedOn w:val="Policepardfaut"/>
    <w:link w:val="Commentaire"/>
    <w:rsid w:val="00C53B18"/>
    <w:rPr>
      <w:rFonts w:ascii="Arial" w:hAnsi="Arial"/>
    </w:rPr>
  </w:style>
  <w:style w:type="paragraph" w:styleId="Objetducommentaire">
    <w:name w:val="annotation subject"/>
    <w:basedOn w:val="Commentaire"/>
    <w:next w:val="Commentaire"/>
    <w:link w:val="ObjetducommentaireCar"/>
    <w:rsid w:val="00C53B18"/>
    <w:rPr>
      <w:b/>
      <w:bCs/>
    </w:rPr>
  </w:style>
  <w:style w:type="character" w:customStyle="1" w:styleId="ObjetducommentaireCar">
    <w:name w:val="Objet du commentaire Car"/>
    <w:basedOn w:val="CommentaireCar"/>
    <w:link w:val="Objetducommentaire"/>
    <w:rsid w:val="00C53B1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73949">
      <w:bodyDiv w:val="1"/>
      <w:marLeft w:val="0"/>
      <w:marRight w:val="0"/>
      <w:marTop w:val="0"/>
      <w:marBottom w:val="0"/>
      <w:divBdr>
        <w:top w:val="none" w:sz="0" w:space="0" w:color="auto"/>
        <w:left w:val="none" w:sz="0" w:space="0" w:color="auto"/>
        <w:bottom w:val="none" w:sz="0" w:space="0" w:color="auto"/>
        <w:right w:val="none" w:sz="0" w:space="0" w:color="auto"/>
      </w:divBdr>
      <w:divsChild>
        <w:div w:id="839663110">
          <w:marLeft w:val="0"/>
          <w:marRight w:val="0"/>
          <w:marTop w:val="0"/>
          <w:marBottom w:val="0"/>
          <w:divBdr>
            <w:top w:val="none" w:sz="0" w:space="0" w:color="auto"/>
            <w:left w:val="none" w:sz="0" w:space="0" w:color="auto"/>
            <w:bottom w:val="none" w:sz="0" w:space="0" w:color="auto"/>
            <w:right w:val="none" w:sz="0" w:space="0" w:color="auto"/>
          </w:divBdr>
        </w:div>
        <w:div w:id="1964530085">
          <w:marLeft w:val="0"/>
          <w:marRight w:val="0"/>
          <w:marTop w:val="0"/>
          <w:marBottom w:val="0"/>
          <w:divBdr>
            <w:top w:val="none" w:sz="0" w:space="0" w:color="auto"/>
            <w:left w:val="none" w:sz="0" w:space="0" w:color="auto"/>
            <w:bottom w:val="none" w:sz="0" w:space="0" w:color="auto"/>
            <w:right w:val="none" w:sz="0" w:space="0" w:color="auto"/>
          </w:divBdr>
        </w:div>
        <w:div w:id="704526903">
          <w:marLeft w:val="0"/>
          <w:marRight w:val="0"/>
          <w:marTop w:val="0"/>
          <w:marBottom w:val="0"/>
          <w:divBdr>
            <w:top w:val="none" w:sz="0" w:space="0" w:color="auto"/>
            <w:left w:val="none" w:sz="0" w:space="0" w:color="auto"/>
            <w:bottom w:val="none" w:sz="0" w:space="0" w:color="auto"/>
            <w:right w:val="none" w:sz="0" w:space="0" w:color="auto"/>
          </w:divBdr>
        </w:div>
        <w:div w:id="1620720248">
          <w:marLeft w:val="0"/>
          <w:marRight w:val="0"/>
          <w:marTop w:val="0"/>
          <w:marBottom w:val="0"/>
          <w:divBdr>
            <w:top w:val="none" w:sz="0" w:space="0" w:color="auto"/>
            <w:left w:val="none" w:sz="0" w:space="0" w:color="auto"/>
            <w:bottom w:val="none" w:sz="0" w:space="0" w:color="auto"/>
            <w:right w:val="none" w:sz="0" w:space="0" w:color="auto"/>
          </w:divBdr>
        </w:div>
        <w:div w:id="562523694">
          <w:marLeft w:val="0"/>
          <w:marRight w:val="0"/>
          <w:marTop w:val="0"/>
          <w:marBottom w:val="0"/>
          <w:divBdr>
            <w:top w:val="none" w:sz="0" w:space="0" w:color="auto"/>
            <w:left w:val="none" w:sz="0" w:space="0" w:color="auto"/>
            <w:bottom w:val="none" w:sz="0" w:space="0" w:color="auto"/>
            <w:right w:val="none" w:sz="0" w:space="0" w:color="auto"/>
          </w:divBdr>
        </w:div>
      </w:divsChild>
    </w:div>
    <w:div w:id="446900339">
      <w:bodyDiv w:val="1"/>
      <w:marLeft w:val="0"/>
      <w:marRight w:val="0"/>
      <w:marTop w:val="0"/>
      <w:marBottom w:val="0"/>
      <w:divBdr>
        <w:top w:val="none" w:sz="0" w:space="0" w:color="auto"/>
        <w:left w:val="none" w:sz="0" w:space="0" w:color="auto"/>
        <w:bottom w:val="none" w:sz="0" w:space="0" w:color="auto"/>
        <w:right w:val="none" w:sz="0" w:space="0" w:color="auto"/>
      </w:divBdr>
    </w:div>
    <w:div w:id="701440969">
      <w:bodyDiv w:val="1"/>
      <w:marLeft w:val="0"/>
      <w:marRight w:val="0"/>
      <w:marTop w:val="0"/>
      <w:marBottom w:val="0"/>
      <w:divBdr>
        <w:top w:val="none" w:sz="0" w:space="0" w:color="auto"/>
        <w:left w:val="none" w:sz="0" w:space="0" w:color="auto"/>
        <w:bottom w:val="none" w:sz="0" w:space="0" w:color="auto"/>
        <w:right w:val="none" w:sz="0" w:space="0" w:color="auto"/>
      </w:divBdr>
    </w:div>
    <w:div w:id="1354191950">
      <w:bodyDiv w:val="1"/>
      <w:marLeft w:val="0"/>
      <w:marRight w:val="0"/>
      <w:marTop w:val="0"/>
      <w:marBottom w:val="0"/>
      <w:divBdr>
        <w:top w:val="none" w:sz="0" w:space="0" w:color="auto"/>
        <w:left w:val="none" w:sz="0" w:space="0" w:color="auto"/>
        <w:bottom w:val="none" w:sz="0" w:space="0" w:color="auto"/>
        <w:right w:val="none" w:sz="0" w:space="0" w:color="auto"/>
      </w:divBdr>
      <w:divsChild>
        <w:div w:id="1774091372">
          <w:marLeft w:val="0"/>
          <w:marRight w:val="0"/>
          <w:marTop w:val="0"/>
          <w:marBottom w:val="0"/>
          <w:divBdr>
            <w:top w:val="none" w:sz="0" w:space="0" w:color="auto"/>
            <w:left w:val="none" w:sz="0" w:space="0" w:color="auto"/>
            <w:bottom w:val="none" w:sz="0" w:space="0" w:color="auto"/>
            <w:right w:val="none" w:sz="0" w:space="0" w:color="auto"/>
          </w:divBdr>
        </w:div>
        <w:div w:id="159131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fr/qc/legis/lois/rlrq-c-c-27/derniere/rlrq-c-c-27.html"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anlii.org/fr/qc/legis/lois/rlrq-c-c-27/derniere/rlrq-c-c-27.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anlii.org/fr/qc/qctat/doc/2017/2017qctat3288/2017qctat3288.html" TargetMode="External"/><Relationship Id="rId1" Type="http://schemas.openxmlformats.org/officeDocument/2006/relationships/hyperlink" Target="https://www.canlii.org/fr/qc/qctat/doc/2017/2017qctat3288/2017qctat328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AT\decis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3BD46-6C9D-4022-B6F2-580C424D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decision.dot</Template>
  <TotalTime>658</TotalTime>
  <Pages>16</Pages>
  <Words>3691</Words>
  <Characters>20659</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Modèle de décision CLP - juillet 2015</vt:lpstr>
    </vt:vector>
  </TitlesOfParts>
  <Company>CLP</Company>
  <LinksUpToDate>false</LinksUpToDate>
  <CharactersWithSpaces>24302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décision CLP - juillet 2015</dc:title>
  <dc:subject/>
  <dc:creator>Roxane Theriault-Lapointe</dc:creator>
  <cp:keywords/>
  <dc:description/>
  <cp:lastModifiedBy>Roxane Theriault-Lapointe</cp:lastModifiedBy>
  <cp:revision>272</cp:revision>
  <dcterms:created xsi:type="dcterms:W3CDTF">2021-08-11T17:23:00Z</dcterms:created>
  <dcterms:modified xsi:type="dcterms:W3CDTF">2021-08-13T17:30:00Z</dcterms:modified>
</cp:coreProperties>
</file>