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3"/>
        <w:gridCol w:w="3267"/>
      </w:tblGrid>
      <w:tr w:rsidR="008A7FD1" w:rsidRPr="008A7FD1">
        <w:trPr>
          <w:cantSplit/>
        </w:trPr>
        <w:tc>
          <w:tcPr>
            <w:tcW w:w="4795" w:type="dxa"/>
          </w:tcPr>
          <w:p w:rsidR="008A7FD1" w:rsidRPr="008A7FD1" w:rsidRDefault="008A7FD1" w:rsidP="00EA456C">
            <w:pPr>
              <w:pStyle w:val="Titre3"/>
            </w:pPr>
          </w:p>
        </w:tc>
        <w:tc>
          <w:tcPr>
            <w:tcW w:w="2477" w:type="dxa"/>
          </w:tcPr>
          <w:p w:rsidR="008A7FD1" w:rsidRPr="008A7FD1" w:rsidRDefault="008A7FD1" w:rsidP="008962E7">
            <w:pPr>
              <w:pStyle w:val="zSoquijdatRefNeutre"/>
            </w:pPr>
          </w:p>
        </w:tc>
      </w:tr>
    </w:tbl>
    <w:p w:rsidR="008A7FD1" w:rsidRDefault="008A7FD1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559"/>
        <w:gridCol w:w="993"/>
        <w:gridCol w:w="3685"/>
      </w:tblGrid>
      <w:tr w:rsidR="00C74B6F" w:rsidTr="00036794">
        <w:trPr>
          <w:cantSplit/>
        </w:trPr>
        <w:tc>
          <w:tcPr>
            <w:tcW w:w="9568" w:type="dxa"/>
            <w:gridSpan w:val="4"/>
          </w:tcPr>
          <w:p w:rsidR="00C74B6F" w:rsidRPr="00BE1981" w:rsidRDefault="00C74B6F">
            <w:pPr>
              <w:rPr>
                <w:szCs w:val="24"/>
              </w:rPr>
            </w:pPr>
          </w:p>
        </w:tc>
      </w:tr>
      <w:tr w:rsidR="00C74B6F" w:rsidTr="00036794">
        <w:trPr>
          <w:cantSplit/>
        </w:trPr>
        <w:tc>
          <w:tcPr>
            <w:tcW w:w="9568" w:type="dxa"/>
            <w:gridSpan w:val="4"/>
            <w:vAlign w:val="center"/>
          </w:tcPr>
          <w:p w:rsidR="00C74B6F" w:rsidRPr="000E1320" w:rsidRDefault="000E1320">
            <w:pPr>
              <w:jc w:val="center"/>
              <w:rPr>
                <w:sz w:val="36"/>
                <w:szCs w:val="36"/>
              </w:rPr>
            </w:pPr>
            <w:r w:rsidRPr="000E1320">
              <w:rPr>
                <w:b/>
                <w:sz w:val="36"/>
                <w:szCs w:val="36"/>
              </w:rPr>
              <w:t>TRIBUNAL ADMINISTRATIF DU TRAVAIL</w:t>
            </w:r>
          </w:p>
        </w:tc>
      </w:tr>
      <w:tr w:rsidR="00C74B6F" w:rsidTr="00036794">
        <w:trPr>
          <w:cantSplit/>
        </w:trPr>
        <w:tc>
          <w:tcPr>
            <w:tcW w:w="9568" w:type="dxa"/>
            <w:gridSpan w:val="4"/>
          </w:tcPr>
          <w:p w:rsidR="00C74B6F" w:rsidRPr="00BE7014" w:rsidRDefault="006F0154" w:rsidP="009A67E7">
            <w:pPr>
              <w:pStyle w:val="zSoquijdatDivision"/>
            </w:pPr>
            <w:r w:rsidRPr="00BE7014">
              <w:t>(</w:t>
            </w:r>
            <w:r w:rsidR="009E1464" w:rsidRPr="00441ADA">
              <w:t>Division des services essentiels</w:t>
            </w:r>
            <w:r w:rsidRPr="00BE7014">
              <w:t>)</w:t>
            </w:r>
          </w:p>
        </w:tc>
      </w:tr>
      <w:tr w:rsidR="00C74B6F" w:rsidTr="00036794">
        <w:trPr>
          <w:cantSplit/>
        </w:trPr>
        <w:tc>
          <w:tcPr>
            <w:tcW w:w="9568" w:type="dxa"/>
            <w:gridSpan w:val="4"/>
          </w:tcPr>
          <w:p w:rsidR="002B2FC3" w:rsidRDefault="002B2FC3" w:rsidP="002B2FC3"/>
        </w:tc>
      </w:tr>
      <w:tr w:rsidR="00A84FC6" w:rsidTr="00036794">
        <w:trPr>
          <w:cantSplit/>
        </w:trPr>
        <w:tc>
          <w:tcPr>
            <w:tcW w:w="9568" w:type="dxa"/>
            <w:gridSpan w:val="4"/>
          </w:tcPr>
          <w:p w:rsidR="00A84FC6" w:rsidRDefault="00A84FC6" w:rsidP="002B2FC3"/>
        </w:tc>
      </w:tr>
      <w:tr w:rsidR="00C74B6F" w:rsidTr="00036794">
        <w:tc>
          <w:tcPr>
            <w:tcW w:w="3331" w:type="dxa"/>
          </w:tcPr>
          <w:p w:rsidR="00C74B6F" w:rsidRDefault="0084255F">
            <w:bookmarkStart w:id="0" w:name="region" w:colFirst="1" w:colLast="1"/>
            <w:r>
              <w:t>Région :</w:t>
            </w:r>
          </w:p>
        </w:tc>
        <w:tc>
          <w:tcPr>
            <w:tcW w:w="6237" w:type="dxa"/>
            <w:gridSpan w:val="3"/>
          </w:tcPr>
          <w:p w:rsidR="00C74B6F" w:rsidRDefault="009E1464" w:rsidP="00F4095A">
            <w:pPr>
              <w:pStyle w:val="zSoquijdatGreffe"/>
            </w:pPr>
            <w:r>
              <w:t>Estrie</w:t>
            </w:r>
          </w:p>
        </w:tc>
      </w:tr>
      <w:bookmarkEnd w:id="0"/>
      <w:tr w:rsidR="00C74B6F" w:rsidTr="00036794">
        <w:trPr>
          <w:cantSplit/>
        </w:trPr>
        <w:tc>
          <w:tcPr>
            <w:tcW w:w="9568" w:type="dxa"/>
            <w:gridSpan w:val="4"/>
          </w:tcPr>
          <w:p w:rsidR="00C74B6F" w:rsidRDefault="00C74B6F"/>
        </w:tc>
      </w:tr>
      <w:tr w:rsidR="00C74B6F" w:rsidTr="00036794">
        <w:tc>
          <w:tcPr>
            <w:tcW w:w="3331" w:type="dxa"/>
          </w:tcPr>
          <w:p w:rsidR="00C74B6F" w:rsidRDefault="0084255F" w:rsidP="009E1464">
            <w:bookmarkStart w:id="1" w:name="ref_dossier" w:colFirst="1" w:colLast="1"/>
            <w:r>
              <w:t>Dossier</w:t>
            </w:r>
            <w:bookmarkStart w:id="2" w:name="dossiers"/>
            <w:bookmarkEnd w:id="2"/>
            <w:r>
              <w:t> :</w:t>
            </w:r>
          </w:p>
        </w:tc>
        <w:tc>
          <w:tcPr>
            <w:tcW w:w="6237" w:type="dxa"/>
            <w:gridSpan w:val="3"/>
          </w:tcPr>
          <w:p w:rsidR="00C74B6F" w:rsidRDefault="008D0DE9" w:rsidP="00F4095A">
            <w:pPr>
              <w:pStyle w:val="zSoquijdatNoDossier"/>
            </w:pPr>
            <w:r>
              <w:t>1332524-31-2308</w:t>
            </w:r>
          </w:p>
        </w:tc>
      </w:tr>
      <w:bookmarkEnd w:id="1"/>
      <w:tr w:rsidR="00C74B6F" w:rsidTr="00036794">
        <w:trPr>
          <w:cantSplit/>
        </w:trPr>
        <w:tc>
          <w:tcPr>
            <w:tcW w:w="9568" w:type="dxa"/>
            <w:gridSpan w:val="4"/>
          </w:tcPr>
          <w:p w:rsidR="00C74B6F" w:rsidRDefault="00D44BCF">
            <w:r>
              <w:fldChar w:fldCharType="begin"/>
            </w:r>
            <w:r>
              <w:instrText xml:space="preserve"> AUTOTEXTLIST  \* Upper  \* MERGEFORMAT </w:instrText>
            </w:r>
            <w:r>
              <w:fldChar w:fldCharType="end"/>
            </w:r>
          </w:p>
        </w:tc>
      </w:tr>
      <w:tr w:rsidR="00C74B6F" w:rsidTr="00036794">
        <w:tc>
          <w:tcPr>
            <w:tcW w:w="3331" w:type="dxa"/>
          </w:tcPr>
          <w:p w:rsidR="00C74B6F" w:rsidRDefault="008C79A7" w:rsidP="009E1464">
            <w:pPr>
              <w:ind w:right="46"/>
            </w:pPr>
            <w:r>
              <w:t xml:space="preserve">Dossier </w:t>
            </w:r>
            <w:r w:rsidR="009E1464" w:rsidRPr="009E1464">
              <w:rPr>
                <w:szCs w:val="24"/>
              </w:rPr>
              <w:t>accréditation</w:t>
            </w:r>
            <w:r w:rsidRPr="008C79A7">
              <w:rPr>
                <w:szCs w:val="24"/>
              </w:rPr>
              <w:t xml:space="preserve"> :</w:t>
            </w:r>
          </w:p>
        </w:tc>
        <w:tc>
          <w:tcPr>
            <w:tcW w:w="6237" w:type="dxa"/>
            <w:gridSpan w:val="3"/>
          </w:tcPr>
          <w:p w:rsidR="00C74B6F" w:rsidRDefault="009E1464" w:rsidP="004D6CEA">
            <w:pPr>
              <w:pStyle w:val="zSoquijdatNCSST"/>
            </w:pPr>
            <w:r w:rsidRPr="009E1464">
              <w:t>AM-2001-7992</w:t>
            </w:r>
          </w:p>
        </w:tc>
      </w:tr>
      <w:tr w:rsidR="00C74B6F" w:rsidTr="00036794">
        <w:trPr>
          <w:cantSplit/>
        </w:trPr>
        <w:tc>
          <w:tcPr>
            <w:tcW w:w="9568" w:type="dxa"/>
            <w:gridSpan w:val="4"/>
          </w:tcPr>
          <w:p w:rsidR="00C74B6F" w:rsidRDefault="00C74B6F"/>
        </w:tc>
      </w:tr>
      <w:tr w:rsidR="00C74B6F" w:rsidTr="00036794">
        <w:trPr>
          <w:cantSplit/>
        </w:trPr>
        <w:tc>
          <w:tcPr>
            <w:tcW w:w="9568" w:type="dxa"/>
            <w:gridSpan w:val="4"/>
          </w:tcPr>
          <w:p w:rsidR="00C74B6F" w:rsidRDefault="00C74B6F"/>
        </w:tc>
      </w:tr>
      <w:tr w:rsidR="006E3DD8" w:rsidTr="00036794">
        <w:trPr>
          <w:cantSplit/>
        </w:trPr>
        <w:tc>
          <w:tcPr>
            <w:tcW w:w="3331" w:type="dxa"/>
          </w:tcPr>
          <w:p w:rsidR="006E3DD8" w:rsidRDefault="009E1464" w:rsidP="0076350E">
            <w:pPr>
              <w:ind w:right="-70"/>
            </w:pPr>
            <w:r>
              <w:t>Québec</w:t>
            </w:r>
            <w:r w:rsidR="00C04E32">
              <w:t>,</w:t>
            </w:r>
          </w:p>
        </w:tc>
        <w:tc>
          <w:tcPr>
            <w:tcW w:w="6237" w:type="dxa"/>
            <w:gridSpan w:val="3"/>
          </w:tcPr>
          <w:p w:rsidR="006E3DD8" w:rsidRDefault="00C04E32" w:rsidP="00FE4B78">
            <w:pPr>
              <w:pStyle w:val="zSoquijdatDateJugement"/>
            </w:pPr>
            <w:r>
              <w:t xml:space="preserve">le </w:t>
            </w:r>
            <w:r w:rsidR="00FE4B78">
              <w:t>11 août 2023</w:t>
            </w:r>
          </w:p>
        </w:tc>
      </w:tr>
      <w:tr w:rsidR="00942AB8" w:rsidTr="00036794">
        <w:trPr>
          <w:cantSplit/>
        </w:trPr>
        <w:tc>
          <w:tcPr>
            <w:tcW w:w="9568" w:type="dxa"/>
            <w:gridSpan w:val="4"/>
          </w:tcPr>
          <w:p w:rsidR="00942AB8" w:rsidRDefault="00942AB8" w:rsidP="00FA153F">
            <w:r>
              <w:t>______________________________________________________________________</w:t>
            </w:r>
          </w:p>
        </w:tc>
      </w:tr>
      <w:tr w:rsidR="00942AB8" w:rsidTr="00036794">
        <w:trPr>
          <w:cantSplit/>
          <w:trHeight w:val="148"/>
        </w:trPr>
        <w:tc>
          <w:tcPr>
            <w:tcW w:w="9568" w:type="dxa"/>
            <w:gridSpan w:val="4"/>
          </w:tcPr>
          <w:p w:rsidR="00942AB8" w:rsidRDefault="00942AB8" w:rsidP="00FA153F"/>
        </w:tc>
      </w:tr>
      <w:tr w:rsidR="0035375B" w:rsidTr="00036794">
        <w:trPr>
          <w:cantSplit/>
          <w:trHeight w:val="148"/>
        </w:trPr>
        <w:tc>
          <w:tcPr>
            <w:tcW w:w="5883" w:type="dxa"/>
            <w:gridSpan w:val="3"/>
          </w:tcPr>
          <w:p w:rsidR="0035375B" w:rsidRPr="00942AB8" w:rsidRDefault="0035375B" w:rsidP="009E1464">
            <w:pPr>
              <w:rPr>
                <w:b/>
                <w:bCs/>
              </w:rPr>
            </w:pPr>
            <w:bookmarkStart w:id="3" w:name="ref_commissaire" w:colFirst="1" w:colLast="1"/>
            <w:r w:rsidRPr="00942AB8">
              <w:rPr>
                <w:b/>
                <w:bCs/>
              </w:rPr>
              <w:t>DEVANT L</w:t>
            </w:r>
            <w:r w:rsidR="009E1464">
              <w:rPr>
                <w:b/>
                <w:bCs/>
              </w:rPr>
              <w:t>A</w:t>
            </w:r>
            <w:r w:rsidRPr="00942AB8">
              <w:rPr>
                <w:b/>
                <w:bCs/>
              </w:rPr>
              <w:t xml:space="preserve"> JUGE ADMINISTRATI</w:t>
            </w:r>
            <w:r w:rsidR="009E1464">
              <w:rPr>
                <w:b/>
                <w:bCs/>
              </w:rPr>
              <w:t>F</w:t>
            </w:r>
            <w:r w:rsidRPr="00942AB8">
              <w:rPr>
                <w:b/>
                <w:bCs/>
              </w:rPr>
              <w:t> :</w:t>
            </w:r>
          </w:p>
        </w:tc>
        <w:tc>
          <w:tcPr>
            <w:tcW w:w="3685" w:type="dxa"/>
          </w:tcPr>
          <w:p w:rsidR="0035375B" w:rsidRPr="00942AB8" w:rsidRDefault="009E1464" w:rsidP="005B5689">
            <w:pPr>
              <w:pStyle w:val="zSoquijdatJuge"/>
              <w:rPr>
                <w:bCs/>
              </w:rPr>
            </w:pPr>
            <w:r>
              <w:t>Myriam Bédard</w:t>
            </w:r>
          </w:p>
        </w:tc>
      </w:tr>
      <w:bookmarkEnd w:id="3"/>
      <w:tr w:rsidR="00942AB8" w:rsidTr="00036794">
        <w:trPr>
          <w:cantSplit/>
          <w:trHeight w:val="148"/>
        </w:trPr>
        <w:tc>
          <w:tcPr>
            <w:tcW w:w="9568" w:type="dxa"/>
            <w:gridSpan w:val="4"/>
          </w:tcPr>
          <w:p w:rsidR="00942AB8" w:rsidRDefault="00942AB8" w:rsidP="00FA153F">
            <w:r>
              <w:t>______________________________________________________________________</w:t>
            </w:r>
          </w:p>
        </w:tc>
      </w:tr>
      <w:tr w:rsidR="00942AB8" w:rsidTr="00036794">
        <w:tc>
          <w:tcPr>
            <w:tcW w:w="9568" w:type="dxa"/>
            <w:gridSpan w:val="4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42AB8">
            <w:bookmarkStart w:id="4" w:name="bloc_parties_gauche"/>
            <w:bookmarkEnd w:id="4"/>
          </w:p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E1464">
            <w:pPr>
              <w:pStyle w:val="zSoquijdatNomPartieDem"/>
              <w:rPr>
                <w:b/>
              </w:rPr>
            </w:pPr>
            <w:r w:rsidRPr="009E1464">
              <w:rPr>
                <w:b/>
              </w:rPr>
              <w:t>Centre intégré universitaire de santé et de services sociaux de l'Estrie - Centre hospitalier universitaire de Sherbrooke</w:t>
            </w:r>
          </w:p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E1464" w:rsidP="007B0DF2">
            <w:pPr>
              <w:pStyle w:val="zSoquijdatQtePartieDem"/>
              <w:tabs>
                <w:tab w:val="left" w:pos="3539"/>
              </w:tabs>
              <w:ind w:left="708"/>
            </w:pPr>
            <w:bookmarkStart w:id="5" w:name="partie_demanderesse"/>
            <w:bookmarkEnd w:id="5"/>
            <w:r>
              <w:t>Partie demanderesse</w:t>
            </w:r>
          </w:p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42AB8" w:rsidP="00E6363B"/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E1464" w:rsidP="00D06652">
            <w:pPr>
              <w:pStyle w:val="zSoquijlblLienParties"/>
            </w:pPr>
            <w:r>
              <w:t>c.</w:t>
            </w:r>
          </w:p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42AB8"/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E1464">
            <w:pPr>
              <w:pStyle w:val="zSoquijdatNomPartieDef"/>
              <w:rPr>
                <w:b/>
              </w:rPr>
            </w:pPr>
            <w:r w:rsidRPr="009E1464">
              <w:rPr>
                <w:b/>
              </w:rPr>
              <w:t>FIQ - Syndicat des professionnelles en soins des Cantons-de-l'Est</w:t>
            </w:r>
          </w:p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E1464">
            <w:pPr>
              <w:pStyle w:val="zSoquijdatQtePartieDef"/>
              <w:ind w:left="708"/>
            </w:pPr>
            <w:r>
              <w:t>Partie défenderesse</w:t>
            </w:r>
          </w:p>
        </w:tc>
        <w:tc>
          <w:tcPr>
            <w:tcW w:w="4678" w:type="dxa"/>
            <w:gridSpan w:val="2"/>
          </w:tcPr>
          <w:p w:rsidR="00942AB8" w:rsidRDefault="00942AB8"/>
        </w:tc>
      </w:tr>
      <w:tr w:rsidR="00942AB8" w:rsidTr="00E21768">
        <w:tc>
          <w:tcPr>
            <w:tcW w:w="4890" w:type="dxa"/>
            <w:gridSpan w:val="2"/>
          </w:tcPr>
          <w:p w:rsidR="00942AB8" w:rsidRDefault="00942AB8"/>
        </w:tc>
        <w:tc>
          <w:tcPr>
            <w:tcW w:w="4678" w:type="dxa"/>
            <w:gridSpan w:val="2"/>
          </w:tcPr>
          <w:p w:rsidR="00942AB8" w:rsidRDefault="00942AB8"/>
        </w:tc>
      </w:tr>
    </w:tbl>
    <w:p w:rsidR="00C74B6F" w:rsidRDefault="00C74B6F">
      <w:r>
        <w:t>______________________________________________________________________</w:t>
      </w:r>
    </w:p>
    <w:p w:rsidR="00C74B6F" w:rsidRDefault="00C74B6F"/>
    <w:p w:rsidR="00C74B6F" w:rsidRPr="005B0612" w:rsidRDefault="00C74B6F" w:rsidP="008B042E">
      <w:pPr>
        <w:jc w:val="center"/>
        <w:rPr>
          <w:b/>
          <w:bCs/>
        </w:rPr>
      </w:pPr>
      <w:bookmarkStart w:id="6" w:name="decision"/>
      <w:r w:rsidRPr="005B0612">
        <w:rPr>
          <w:b/>
          <w:bCs/>
        </w:rPr>
        <w:t>DÉCISION</w:t>
      </w:r>
      <w:bookmarkEnd w:id="6"/>
    </w:p>
    <w:p w:rsidR="008F20EA" w:rsidRDefault="008F20EA" w:rsidP="008F20EA">
      <w:bookmarkStart w:id="7" w:name="separation"/>
      <w:bookmarkStart w:id="8" w:name="parag_1"/>
      <w:r>
        <w:t>______________________________________________________________________</w:t>
      </w:r>
    </w:p>
    <w:bookmarkEnd w:id="7"/>
    <w:bookmarkEnd w:id="8"/>
    <w:p w:rsidR="00F71436" w:rsidRPr="00F71436" w:rsidRDefault="00F71436" w:rsidP="00D43978">
      <w:pPr>
        <w:pStyle w:val="corpsdedcision"/>
        <w:numPr>
          <w:ilvl w:val="0"/>
          <w:numId w:val="0"/>
        </w:numPr>
        <w:spacing w:after="240"/>
      </w:pPr>
    </w:p>
    <w:p w:rsidR="00F71436" w:rsidRDefault="00F71436" w:rsidP="00F71436">
      <w:pPr>
        <w:pStyle w:val="corpsdedcision"/>
      </w:pPr>
      <w:r>
        <w:t xml:space="preserve">Le 10 août 2023, le </w:t>
      </w:r>
      <w:r w:rsidRPr="00C43DCC">
        <w:t>Centre intégré universitaire de santé et de services sociaux de l'Estrie - Centre hospitalier universitaire de Sherbrooke</w:t>
      </w:r>
      <w:r>
        <w:t xml:space="preserve"> (CIUSSS-Estrie) demande l’intervention du Tribunal en vertu des articles 111.16 et suivants du </w:t>
      </w:r>
      <w:r w:rsidRPr="00C43DCC">
        <w:rPr>
          <w:i/>
        </w:rPr>
        <w:t>Code du travail</w:t>
      </w:r>
      <w:r>
        <w:t xml:space="preserve">, RLRQ, c. C-27. </w:t>
      </w:r>
      <w:bookmarkStart w:id="9" w:name="_GoBack"/>
      <w:bookmarkEnd w:id="9"/>
    </w:p>
    <w:p w:rsidR="00BF26F2" w:rsidRDefault="00BF26F2" w:rsidP="00BF26F2">
      <w:pPr>
        <w:pStyle w:val="corpsdedcision"/>
        <w:tabs>
          <w:tab w:val="clear" w:pos="720"/>
        </w:tabs>
      </w:pPr>
      <w:r>
        <w:lastRenderedPageBreak/>
        <w:t xml:space="preserve">La </w:t>
      </w:r>
      <w:r w:rsidRPr="00BF26F2">
        <w:t xml:space="preserve">FIQ - Syndicat des professionnelles en soins des Cantons-de-l'Est </w:t>
      </w:r>
      <w:r w:rsidRPr="00C43DCC">
        <w:t xml:space="preserve">(le Syndicat) </w:t>
      </w:r>
      <w:r>
        <w:t>est accréditée pour représenter « </w:t>
      </w:r>
      <w:r w:rsidRPr="00BF26F2">
        <w:rPr>
          <w:i/>
          <w:sz w:val="22"/>
        </w:rPr>
        <w:t>Toutes les salariées et tous les salariés de la catégorie du personnel en soins infirmiers et cardio-respiratoires</w:t>
      </w:r>
      <w:r w:rsidRPr="00BF26F2">
        <w:rPr>
          <w:sz w:val="22"/>
        </w:rPr>
        <w:t> </w:t>
      </w:r>
      <w:r>
        <w:t>» du CI</w:t>
      </w:r>
      <w:r w:rsidR="00D43978">
        <w:t>U</w:t>
      </w:r>
      <w:r>
        <w:t>SSS-Estrie.</w:t>
      </w:r>
    </w:p>
    <w:p w:rsidR="00BF26F2" w:rsidRDefault="00BF26F2" w:rsidP="00BF26F2">
      <w:pPr>
        <w:pStyle w:val="corpsdedcision"/>
      </w:pPr>
      <w:r>
        <w:t>Le CIUS</w:t>
      </w:r>
      <w:r w:rsidR="00D43978">
        <w:t>S</w:t>
      </w:r>
      <w:r>
        <w:t>S-Estrie</w:t>
      </w:r>
      <w:r w:rsidR="00F71436">
        <w:t xml:space="preserve"> </w:t>
      </w:r>
      <w:r w:rsidR="00D43978">
        <w:t>allègue</w:t>
      </w:r>
      <w:r>
        <w:t xml:space="preserve"> que 3</w:t>
      </w:r>
      <w:r w:rsidR="00F71436">
        <w:t>7</w:t>
      </w:r>
      <w:r>
        <w:t xml:space="preserve"> membres de l’unité de négociation du Syndicat, affectés </w:t>
      </w:r>
      <w:r w:rsidRPr="00BF26F2">
        <w:t xml:space="preserve">au bloc opératoire de </w:t>
      </w:r>
      <w:r>
        <w:t xml:space="preserve">l’établissement de </w:t>
      </w:r>
      <w:r w:rsidRPr="00BF26F2">
        <w:t>Fleurimont</w:t>
      </w:r>
      <w:r>
        <w:t>, ont entrepris le 10</w:t>
      </w:r>
      <w:r w:rsidR="00D43978">
        <w:t> </w:t>
      </w:r>
      <w:r>
        <w:t>août</w:t>
      </w:r>
      <w:r w:rsidR="00D43978">
        <w:t> </w:t>
      </w:r>
      <w:r>
        <w:t>2023 vers 8</w:t>
      </w:r>
      <w:r w:rsidR="00D43978">
        <w:t> </w:t>
      </w:r>
      <w:r>
        <w:t>h</w:t>
      </w:r>
      <w:r w:rsidR="00D43978">
        <w:t> </w:t>
      </w:r>
      <w:r>
        <w:t>30 une action concertée illégale susceptible de porter préjudice à un service auquel le public a droit en cessant d’effectuer certaines tâches.</w:t>
      </w:r>
    </w:p>
    <w:p w:rsidR="00F71436" w:rsidRDefault="00F71436" w:rsidP="009257FC">
      <w:pPr>
        <w:pStyle w:val="corpsdedcision"/>
      </w:pPr>
      <w:r>
        <w:t>Ce refus d’exercer leurs fonctions – décrit comme un « </w:t>
      </w:r>
      <w:r w:rsidRPr="00D43978">
        <w:rPr>
          <w:i/>
          <w:sz w:val="22"/>
        </w:rPr>
        <w:t>sit-in</w:t>
      </w:r>
      <w:r w:rsidRPr="00D43978">
        <w:rPr>
          <w:sz w:val="22"/>
        </w:rPr>
        <w:t> </w:t>
      </w:r>
      <w:r>
        <w:t xml:space="preserve">» - </w:t>
      </w:r>
      <w:r w:rsidR="00BF26F2">
        <w:t>contrevient</w:t>
      </w:r>
      <w:r>
        <w:t xml:space="preserve"> selon le CIUS</w:t>
      </w:r>
      <w:r w:rsidR="00D43978">
        <w:t>S</w:t>
      </w:r>
      <w:r>
        <w:t xml:space="preserve">S-Estrie aux articles 111.16 et suivants du </w:t>
      </w:r>
      <w:r w:rsidRPr="00BF26F2">
        <w:rPr>
          <w:i/>
        </w:rPr>
        <w:t>Code du travail</w:t>
      </w:r>
      <w:r>
        <w:t>.</w:t>
      </w:r>
    </w:p>
    <w:p w:rsidR="00F71436" w:rsidRDefault="00F71436" w:rsidP="00F71436">
      <w:pPr>
        <w:pStyle w:val="corpsdedcision"/>
        <w:tabs>
          <w:tab w:val="clear" w:pos="720"/>
        </w:tabs>
      </w:pPr>
      <w:r>
        <w:t xml:space="preserve">Une séance de conciliation tenue le 11 août 2023 a permis aux parties d’en venir à une entente.  </w:t>
      </w:r>
    </w:p>
    <w:p w:rsidR="00F71436" w:rsidRDefault="00F71436" w:rsidP="00F71436">
      <w:pPr>
        <w:pStyle w:val="corpsdedcision"/>
      </w:pPr>
      <w:r>
        <w:t>Cette entente</w:t>
      </w:r>
      <w:r w:rsidR="00D43978">
        <w:t>,</w:t>
      </w:r>
      <w:r>
        <w:t xml:space="preserve"> reproduite en annexe et faisant partie intégrante de la présente décision</w:t>
      </w:r>
      <w:r w:rsidR="00D43978">
        <w:t>,</w:t>
      </w:r>
      <w:r>
        <w:t xml:space="preserve"> est la copie conforme de l’originale dûment signée</w:t>
      </w:r>
      <w:r w:rsidR="00D43978">
        <w:t xml:space="preserve"> et</w:t>
      </w:r>
      <w:r>
        <w:t xml:space="preserve"> déposée au dossier du Tribunal.</w:t>
      </w:r>
    </w:p>
    <w:p w:rsidR="00F71436" w:rsidRDefault="00F71436" w:rsidP="00F71436">
      <w:pPr>
        <w:pStyle w:val="corpsdedcision"/>
        <w:spacing w:after="240"/>
      </w:pPr>
      <w:r>
        <w:t xml:space="preserve">Les parties demandent au Tribunal de donner acte aux engagements qu’elles ont pris comme le permet l’article 111.19 du </w:t>
      </w:r>
      <w:r w:rsidRPr="00D35BEE">
        <w:rPr>
          <w:i/>
        </w:rPr>
        <w:t>Code du travail</w:t>
      </w:r>
      <w:r>
        <w:t> :</w:t>
      </w:r>
    </w:p>
    <w:p w:rsidR="00F71436" w:rsidRPr="00D35BEE" w:rsidRDefault="00F71436" w:rsidP="00F71436">
      <w:pPr>
        <w:pStyle w:val="citation"/>
        <w:spacing w:after="240"/>
        <w:rPr>
          <w:sz w:val="22"/>
          <w:szCs w:val="22"/>
          <w:lang w:val="fr-FR"/>
        </w:rPr>
      </w:pPr>
      <w:r w:rsidRPr="00D35BEE">
        <w:rPr>
          <w:b/>
          <w:bCs/>
          <w:sz w:val="22"/>
          <w:szCs w:val="22"/>
          <w:lang w:val="fr-FR"/>
        </w:rPr>
        <w:t>111.19.</w:t>
      </w:r>
      <w:r w:rsidRPr="00D35BEE">
        <w:rPr>
          <w:sz w:val="22"/>
          <w:szCs w:val="22"/>
          <w:lang w:val="fr-FR"/>
        </w:rPr>
        <w:t xml:space="preserve"> Le Tribunal peut, plutôt que de rendre une ordonnance, prendre acte de l’engagement d’une personne d’assurer au public le ou les services auxquels il a droit, de respecter la loi, la convention collective, une entente ou une liste sur les services essentiels.</w:t>
      </w:r>
    </w:p>
    <w:p w:rsidR="00F71436" w:rsidRPr="00D35BEE" w:rsidRDefault="00F71436" w:rsidP="00F71436">
      <w:pPr>
        <w:pStyle w:val="citation"/>
        <w:spacing w:after="36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 non-</w:t>
      </w:r>
      <w:r w:rsidRPr="00D35BEE">
        <w:rPr>
          <w:sz w:val="22"/>
          <w:szCs w:val="22"/>
          <w:lang w:val="fr-FR"/>
        </w:rPr>
        <w:t>respect de cet engagement est réputé constituer une violation d’une ordonnance du Tribunal.</w:t>
      </w:r>
    </w:p>
    <w:p w:rsidR="00BF26F2" w:rsidRPr="00D43978" w:rsidRDefault="00F71436" w:rsidP="00F71436">
      <w:pPr>
        <w:pStyle w:val="corpsdedcision"/>
        <w:spacing w:after="600"/>
      </w:pPr>
      <w:r>
        <w:t>Le Tribunal constate donc les engagements et y donne acte.</w:t>
      </w:r>
    </w:p>
    <w:p w:rsidR="00F71436" w:rsidRDefault="00F71436" w:rsidP="00D43978">
      <w:pPr>
        <w:pStyle w:val="Dispositif"/>
        <w:spacing w:after="480"/>
      </w:pPr>
      <w:r>
        <w:rPr>
          <w:b/>
        </w:rPr>
        <w:t>PAR CES MOTIFS, LE TRIBUNAL ADMINISTRATIF DU TRAVAIL :</w:t>
      </w:r>
    </w:p>
    <w:p w:rsidR="00F71436" w:rsidRDefault="00F71436" w:rsidP="00D43978">
      <w:pPr>
        <w:pStyle w:val="Dispositif"/>
        <w:tabs>
          <w:tab w:val="left" w:pos="2410"/>
        </w:tabs>
      </w:pPr>
      <w:r w:rsidRPr="00D35BEE">
        <w:rPr>
          <w:b/>
        </w:rPr>
        <w:t>DONNE ACTE</w:t>
      </w:r>
      <w:r w:rsidR="00D43978">
        <w:rPr>
          <w:b/>
        </w:rPr>
        <w:tab/>
      </w:r>
      <w:r>
        <w:t xml:space="preserve">à l’entente intervenue le </w:t>
      </w:r>
      <w:r w:rsidR="00BF26F2">
        <w:t>11 août 2023</w:t>
      </w:r>
      <w:r>
        <w:t>;</w:t>
      </w:r>
    </w:p>
    <w:p w:rsidR="00D43978" w:rsidRDefault="00D43978" w:rsidP="00D43978">
      <w:pPr>
        <w:pStyle w:val="Dispositif"/>
        <w:tabs>
          <w:tab w:val="left" w:pos="2410"/>
        </w:tabs>
      </w:pPr>
      <w:r>
        <w:br w:type="page"/>
      </w:r>
    </w:p>
    <w:p w:rsidR="00C74B6F" w:rsidRDefault="00F71436" w:rsidP="00D43978">
      <w:pPr>
        <w:pStyle w:val="Dispositif"/>
        <w:keepNext/>
        <w:keepLines/>
        <w:tabs>
          <w:tab w:val="left" w:pos="2410"/>
        </w:tabs>
        <w:spacing w:after="840"/>
      </w:pPr>
      <w:r w:rsidRPr="00D35BEE">
        <w:rPr>
          <w:b/>
        </w:rPr>
        <w:lastRenderedPageBreak/>
        <w:t>ENTÉRINE</w:t>
      </w:r>
      <w:r w:rsidR="00D43978">
        <w:tab/>
      </w:r>
      <w:r>
        <w:t xml:space="preserve">cette entente intervenue le </w:t>
      </w:r>
      <w:r w:rsidR="00BF26F2">
        <w:t>11 août 2023</w:t>
      </w:r>
      <w:r>
        <w:t>.</w:t>
      </w:r>
    </w:p>
    <w:tbl>
      <w:tblPr>
        <w:tblW w:w="9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C74B6F">
        <w:tc>
          <w:tcPr>
            <w:tcW w:w="4795" w:type="dxa"/>
          </w:tcPr>
          <w:p w:rsidR="00C74B6F" w:rsidRDefault="00C74B6F" w:rsidP="00D43978">
            <w:pPr>
              <w:keepNext/>
              <w:keepLines/>
            </w:pPr>
          </w:p>
        </w:tc>
        <w:tc>
          <w:tcPr>
            <w:tcW w:w="4795" w:type="dxa"/>
          </w:tcPr>
          <w:p w:rsidR="00C74B6F" w:rsidRDefault="00C74B6F" w:rsidP="00D43978">
            <w:pPr>
              <w:keepNext/>
              <w:keepLines/>
            </w:pPr>
            <w:bookmarkStart w:id="10" w:name="signature"/>
            <w:bookmarkEnd w:id="10"/>
            <w:r>
              <w:t>__________________________________</w:t>
            </w:r>
          </w:p>
        </w:tc>
      </w:tr>
      <w:tr w:rsidR="00C74B6F">
        <w:tc>
          <w:tcPr>
            <w:tcW w:w="4795" w:type="dxa"/>
          </w:tcPr>
          <w:p w:rsidR="00C74B6F" w:rsidRDefault="00C74B6F" w:rsidP="00D43978">
            <w:pPr>
              <w:keepNext/>
              <w:keepLines/>
            </w:pPr>
          </w:p>
        </w:tc>
        <w:tc>
          <w:tcPr>
            <w:tcW w:w="4795" w:type="dxa"/>
          </w:tcPr>
          <w:p w:rsidR="00C74B6F" w:rsidRDefault="009E1464" w:rsidP="00D43978">
            <w:pPr>
              <w:keepNext/>
              <w:keepLines/>
            </w:pPr>
            <w:r>
              <w:t>Myriam Bédard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74B6F" w:rsidP="00D43978">
            <w:pPr>
              <w:keepNext/>
              <w:keepLines/>
            </w:pP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Pr="00C912F9" w:rsidRDefault="00C74B6F" w:rsidP="00D43978">
            <w:pPr>
              <w:keepNext/>
              <w:keepLines/>
              <w:tabs>
                <w:tab w:val="left" w:pos="1592"/>
              </w:tabs>
            </w:pP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D43978" w:rsidP="00D43978">
            <w:pPr>
              <w:pStyle w:val="zSoquijdatNomProcureurDem"/>
              <w:keepNext/>
              <w:keepLines/>
            </w:pPr>
            <w:r w:rsidRPr="00D43978">
              <w:t>M</w:t>
            </w:r>
            <w:r w:rsidRPr="00D43978">
              <w:rPr>
                <w:vertAlign w:val="superscript"/>
              </w:rPr>
              <w:t>e</w:t>
            </w:r>
            <w:r w:rsidRPr="00D43978">
              <w:t xml:space="preserve"> </w:t>
            </w:r>
            <w:proofErr w:type="spellStart"/>
            <w:r w:rsidRPr="00D43978">
              <w:t>Jessyca</w:t>
            </w:r>
            <w:proofErr w:type="spellEnd"/>
            <w:r w:rsidRPr="00D43978">
              <w:t xml:space="preserve"> Duval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D43978" w:rsidP="00D43978">
            <w:pPr>
              <w:pStyle w:val="zSoquijdatCabinetProcureurDem"/>
              <w:keepNext/>
              <w:keepLines/>
            </w:pPr>
            <w:r w:rsidRPr="00D43978">
              <w:t>CIUSSS DE L'ESTRIE-CHUS (CONTENTIEUX)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B05A7" w:rsidP="00D43978">
            <w:pPr>
              <w:pStyle w:val="zSoquijlblProcureurDem"/>
              <w:keepNext/>
              <w:keepLines/>
            </w:pPr>
            <w:r>
              <w:t>Pour la partie demanderesse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74B6F" w:rsidP="00D43978">
            <w:pPr>
              <w:keepNext/>
              <w:keepLines/>
            </w:pP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D43978" w:rsidP="00D43978">
            <w:pPr>
              <w:pStyle w:val="zSoquijdatNomProcureurDef"/>
              <w:keepNext/>
              <w:keepLines/>
            </w:pPr>
            <w:r w:rsidRPr="00D43978">
              <w:t>M</w:t>
            </w:r>
            <w:r w:rsidRPr="00D43978">
              <w:rPr>
                <w:vertAlign w:val="superscript"/>
              </w:rPr>
              <w:t>e</w:t>
            </w:r>
            <w:r w:rsidRPr="00D43978">
              <w:t xml:space="preserve"> Caroline Lamarche-McClure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D43978" w:rsidP="00D43978">
            <w:pPr>
              <w:pStyle w:val="zSoquijdatCabinetProcureurDef"/>
              <w:keepNext/>
              <w:keepLines/>
            </w:pPr>
            <w:r w:rsidRPr="00D43978">
              <w:t>FÉDÉRATION INTERPROFESSIONNELLE DE LA SANTÉ DU QUÉBEC - FIQ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B05A7" w:rsidP="00D43978">
            <w:pPr>
              <w:pStyle w:val="zSoquijlblProcureurDef"/>
              <w:keepNext/>
              <w:keepLines/>
            </w:pPr>
            <w:r>
              <w:t xml:space="preserve">Pour la partie </w:t>
            </w:r>
            <w:r w:rsidR="00D43978">
              <w:t>défenderesse</w:t>
            </w:r>
          </w:p>
        </w:tc>
      </w:tr>
      <w:tr w:rsidR="007569DE">
        <w:trPr>
          <w:cantSplit/>
        </w:trPr>
        <w:tc>
          <w:tcPr>
            <w:tcW w:w="9590" w:type="dxa"/>
            <w:gridSpan w:val="2"/>
          </w:tcPr>
          <w:p w:rsidR="007569DE" w:rsidRDefault="007569DE" w:rsidP="00D43978">
            <w:pPr>
              <w:keepNext/>
              <w:keepLines/>
            </w:pPr>
          </w:p>
        </w:tc>
      </w:tr>
      <w:tr w:rsidR="00C15A3F">
        <w:trPr>
          <w:cantSplit/>
        </w:trPr>
        <w:tc>
          <w:tcPr>
            <w:tcW w:w="9590" w:type="dxa"/>
            <w:gridSpan w:val="2"/>
          </w:tcPr>
          <w:p w:rsidR="00C15A3F" w:rsidRDefault="00C15A3F" w:rsidP="00D43978">
            <w:pPr>
              <w:pStyle w:val="zSoquijlblProcureurInt"/>
              <w:keepNext/>
              <w:keepLines/>
            </w:pPr>
          </w:p>
        </w:tc>
      </w:tr>
      <w:tr w:rsidR="00C15A3F">
        <w:trPr>
          <w:cantSplit/>
        </w:trPr>
        <w:tc>
          <w:tcPr>
            <w:tcW w:w="9590" w:type="dxa"/>
            <w:gridSpan w:val="2"/>
          </w:tcPr>
          <w:p w:rsidR="00C15A3F" w:rsidRDefault="00C15A3F" w:rsidP="00D43978">
            <w:pPr>
              <w:pStyle w:val="zSoquijdatDateAudience"/>
              <w:keepNext/>
              <w:keepLines/>
            </w:pPr>
            <w:bookmarkStart w:id="11" w:name="Date_derniere_audience"/>
            <w:bookmarkEnd w:id="11"/>
            <w:r>
              <w:t xml:space="preserve">Date de la </w:t>
            </w:r>
            <w:r w:rsidR="00CC6338">
              <w:t>mise en délibéré</w:t>
            </w:r>
            <w:r>
              <w:t> :</w:t>
            </w:r>
            <w:r w:rsidR="00597016">
              <w:tab/>
            </w:r>
            <w:r w:rsidR="00BF26F2">
              <w:t>11 août 2023</w:t>
            </w:r>
          </w:p>
        </w:tc>
      </w:tr>
      <w:tr w:rsidR="009E1464">
        <w:trPr>
          <w:cantSplit/>
        </w:trPr>
        <w:tc>
          <w:tcPr>
            <w:tcW w:w="9590" w:type="dxa"/>
            <w:gridSpan w:val="2"/>
          </w:tcPr>
          <w:p w:rsidR="009E1464" w:rsidRDefault="009E1464" w:rsidP="00D43978">
            <w:pPr>
              <w:pStyle w:val="zSoquijdatDateAudience"/>
              <w:keepNext/>
              <w:keepLines/>
            </w:pPr>
          </w:p>
        </w:tc>
      </w:tr>
      <w:tr w:rsidR="009E1464">
        <w:trPr>
          <w:cantSplit/>
        </w:trPr>
        <w:tc>
          <w:tcPr>
            <w:tcW w:w="9590" w:type="dxa"/>
            <w:gridSpan w:val="2"/>
          </w:tcPr>
          <w:p w:rsidR="009E1464" w:rsidRDefault="009E1464" w:rsidP="00D43978">
            <w:pPr>
              <w:pStyle w:val="zSoquijdatDateAudience"/>
              <w:keepNext/>
              <w:keepLines/>
            </w:pPr>
            <w:r>
              <w:t>/</w:t>
            </w:r>
            <w:proofErr w:type="spellStart"/>
            <w:r w:rsidR="00D43978">
              <w:t>mpl</w:t>
            </w:r>
            <w:proofErr w:type="spellEnd"/>
          </w:p>
        </w:tc>
      </w:tr>
    </w:tbl>
    <w:p w:rsidR="00F76B4A" w:rsidRDefault="00F76B4A" w:rsidP="00D43978">
      <w:pPr>
        <w:keepNext/>
        <w:keepLines/>
      </w:pPr>
    </w:p>
    <w:p w:rsidR="008F6EE0" w:rsidRDefault="008F6EE0" w:rsidP="002542E0">
      <w:pPr>
        <w:pStyle w:val="corpsdedcision"/>
        <w:numPr>
          <w:ilvl w:val="0"/>
          <w:numId w:val="0"/>
        </w:numPr>
        <w:tabs>
          <w:tab w:val="clear" w:pos="720"/>
        </w:tabs>
      </w:pPr>
      <w:r>
        <w:br w:type="page"/>
      </w:r>
    </w:p>
    <w:p w:rsidR="002542E0" w:rsidRDefault="008F6EE0" w:rsidP="002542E0">
      <w:pPr>
        <w:pStyle w:val="corpsdedcision"/>
        <w:numPr>
          <w:ilvl w:val="0"/>
          <w:numId w:val="0"/>
        </w:numPr>
        <w:tabs>
          <w:tab w:val="clear" w:pos="720"/>
        </w:tabs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05.1pt">
            <v:imagedata r:id="rId7" o:title="Entente SE Fleurimont"/>
          </v:shape>
        </w:pict>
      </w:r>
      <w:r>
        <w:lastRenderedPageBreak/>
        <w:pict>
          <v:shape id="_x0000_i1026" type="#_x0000_t75" style="width:467.55pt;height:605.1pt">
            <v:imagedata r:id="rId8" o:title="Entente SE Fleurimont_1"/>
          </v:shape>
        </w:pict>
      </w:r>
      <w:r>
        <w:lastRenderedPageBreak/>
        <w:pict>
          <v:shape id="_x0000_i1027" type="#_x0000_t75" style="width:467.55pt;height:605.1pt">
            <v:imagedata r:id="rId9" o:title="Entente SE Fleurimont_2"/>
          </v:shape>
        </w:pict>
      </w:r>
    </w:p>
    <w:sectPr w:rsidR="002542E0">
      <w:headerReference w:type="default" r:id="rId10"/>
      <w:pgSz w:w="12240" w:h="15840" w:code="1"/>
      <w:pgMar w:top="1152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14" w:rsidRDefault="00EF6E14">
      <w:r>
        <w:separator/>
      </w:r>
    </w:p>
  </w:endnote>
  <w:endnote w:type="continuationSeparator" w:id="0">
    <w:p w:rsidR="00EF6E14" w:rsidRDefault="00EF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14" w:rsidRDefault="00EF6E14">
      <w:r>
        <w:separator/>
      </w:r>
    </w:p>
  </w:footnote>
  <w:footnote w:type="continuationSeparator" w:id="0">
    <w:p w:rsidR="00EF6E14" w:rsidRDefault="00EF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0" w:type="dxa"/>
      <w:tblInd w:w="-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30"/>
      <w:gridCol w:w="860"/>
    </w:tblGrid>
    <w:tr w:rsidR="00D330B6" w:rsidTr="00D43978">
      <w:tc>
        <w:tcPr>
          <w:tcW w:w="8730" w:type="dxa"/>
        </w:tcPr>
        <w:p w:rsidR="00D330B6" w:rsidRDefault="00D330B6">
          <w:pPr>
            <w:pStyle w:val="En-tte"/>
            <w:ind w:left="-90"/>
          </w:pPr>
        </w:p>
      </w:tc>
      <w:tc>
        <w:tcPr>
          <w:tcW w:w="860" w:type="dxa"/>
        </w:tcPr>
        <w:p w:rsidR="00D330B6" w:rsidRDefault="00D330B6">
          <w:pPr>
            <w:pStyle w:val="En-tte"/>
            <w:ind w:left="-90"/>
          </w:pPr>
        </w:p>
      </w:tc>
    </w:tr>
    <w:tr w:rsidR="00D43978" w:rsidTr="00D43978">
      <w:tc>
        <w:tcPr>
          <w:tcW w:w="8730" w:type="dxa"/>
        </w:tcPr>
        <w:p w:rsidR="00D43978" w:rsidRDefault="00D43978" w:rsidP="00D43978">
          <w:pPr>
            <w:pStyle w:val="zSoquijdatNoDossier"/>
          </w:pPr>
          <w:r>
            <w:t>1332524-31-2308</w:t>
          </w:r>
        </w:p>
      </w:tc>
      <w:tc>
        <w:tcPr>
          <w:tcW w:w="860" w:type="dxa"/>
        </w:tcPr>
        <w:p w:rsidR="00D43978" w:rsidRDefault="00D43978" w:rsidP="00D43978">
          <w:pPr>
            <w:pStyle w:val="En-tte"/>
            <w:ind w:left="-90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DA7DFF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</w:tr>
    <w:tr w:rsidR="00D43978" w:rsidTr="00D43978">
      <w:tc>
        <w:tcPr>
          <w:tcW w:w="8730" w:type="dxa"/>
        </w:tcPr>
        <w:p w:rsidR="00D43978" w:rsidRDefault="00D43978" w:rsidP="00D43978"/>
      </w:tc>
      <w:tc>
        <w:tcPr>
          <w:tcW w:w="860" w:type="dxa"/>
        </w:tcPr>
        <w:p w:rsidR="00D43978" w:rsidRDefault="00D43978" w:rsidP="00D43978">
          <w:pPr>
            <w:pStyle w:val="En-tte"/>
            <w:ind w:left="-90"/>
            <w:jc w:val="right"/>
          </w:pPr>
        </w:p>
      </w:tc>
    </w:tr>
  </w:tbl>
  <w:p w:rsidR="00D330B6" w:rsidRDefault="00D330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93D91"/>
    <w:multiLevelType w:val="multilevel"/>
    <w:tmpl w:val="4240187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31CE60E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DD1284B"/>
    <w:multiLevelType w:val="hybridMultilevel"/>
    <w:tmpl w:val="1AFED00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03081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32348AF"/>
    <w:multiLevelType w:val="hybridMultilevel"/>
    <w:tmpl w:val="54C694A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A6EAF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917C39"/>
    <w:multiLevelType w:val="multilevel"/>
    <w:tmpl w:val="004249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6556088"/>
    <w:multiLevelType w:val="multilevel"/>
    <w:tmpl w:val="74FA30DC"/>
    <w:lvl w:ilvl="0">
      <w:start w:val="1"/>
      <w:numFmt w:val="decimal"/>
      <w:pStyle w:val="corpsdedcision"/>
      <w:lvlText w:val="[%1]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[%1.%2]"/>
      <w:lvlJc w:val="left"/>
      <w:pPr>
        <w:tabs>
          <w:tab w:val="num" w:pos="1080"/>
        </w:tabs>
        <w:ind w:left="360" w:firstLine="0"/>
      </w:pPr>
    </w:lvl>
    <w:lvl w:ilvl="2">
      <w:start w:val="1"/>
      <w:numFmt w:val="decimal"/>
      <w:lvlRestart w:val="0"/>
      <w:lvlText w:val="[%1.%2.%3]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Restart w:val="0"/>
      <w:lvlText w:val="[%1.%2.%3.%4]"/>
      <w:lvlJc w:val="left"/>
      <w:pPr>
        <w:tabs>
          <w:tab w:val="num" w:pos="2160"/>
        </w:tabs>
        <w:ind w:left="1080" w:firstLine="0"/>
      </w:pPr>
    </w:lvl>
    <w:lvl w:ilvl="4">
      <w:start w:val="1"/>
      <w:numFmt w:val="decimal"/>
      <w:lvlRestart w:val="0"/>
      <w:lvlText w:val="[%1.%2.%3.%4.%5]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Restart w:val="0"/>
      <w:lvlText w:val="[%1.%2.%3.%4.%5.%6]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Restart w:val="0"/>
      <w:lvlText w:val="[%1.%2.%3.%4.%5.%6.%7]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Restart w:val="0"/>
      <w:lvlText w:val="[%1.%2.%3.%4.%5.%6.%7.%8]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Restart w:val="0"/>
      <w:lvlText w:val="[%1.%2.%3.%4.%5.%6.%7.%8.%9]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8D6079A"/>
    <w:multiLevelType w:val="hybridMultilevel"/>
    <w:tmpl w:val="80AE0E1E"/>
    <w:lvl w:ilvl="0" w:tplc="22AEE0D8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7BB76507"/>
    <w:multiLevelType w:val="multilevel"/>
    <w:tmpl w:val="F20E889A"/>
    <w:lvl w:ilvl="0">
      <w:start w:val="1"/>
      <w:numFmt w:val="decimal"/>
      <w:pStyle w:val="Paragraph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64"/>
    <w:rsid w:val="000034B0"/>
    <w:rsid w:val="000041A1"/>
    <w:rsid w:val="00006DD2"/>
    <w:rsid w:val="0001305E"/>
    <w:rsid w:val="00016D99"/>
    <w:rsid w:val="00021B30"/>
    <w:rsid w:val="00021E4C"/>
    <w:rsid w:val="00022556"/>
    <w:rsid w:val="00023858"/>
    <w:rsid w:val="000352CA"/>
    <w:rsid w:val="000366EC"/>
    <w:rsid w:val="00036794"/>
    <w:rsid w:val="00043E4D"/>
    <w:rsid w:val="000536CC"/>
    <w:rsid w:val="000559A8"/>
    <w:rsid w:val="00055A3E"/>
    <w:rsid w:val="00056393"/>
    <w:rsid w:val="00057739"/>
    <w:rsid w:val="0007225E"/>
    <w:rsid w:val="00074ABE"/>
    <w:rsid w:val="00074EAE"/>
    <w:rsid w:val="00076D81"/>
    <w:rsid w:val="00080885"/>
    <w:rsid w:val="00082A97"/>
    <w:rsid w:val="0008378A"/>
    <w:rsid w:val="0008784D"/>
    <w:rsid w:val="00090018"/>
    <w:rsid w:val="00090306"/>
    <w:rsid w:val="00090F69"/>
    <w:rsid w:val="00093ACD"/>
    <w:rsid w:val="00095814"/>
    <w:rsid w:val="00097D81"/>
    <w:rsid w:val="00097FCE"/>
    <w:rsid w:val="000A1DAC"/>
    <w:rsid w:val="000A4AD0"/>
    <w:rsid w:val="000A5AD1"/>
    <w:rsid w:val="000A63DF"/>
    <w:rsid w:val="000A77C5"/>
    <w:rsid w:val="000B6275"/>
    <w:rsid w:val="000B7F1B"/>
    <w:rsid w:val="000C710F"/>
    <w:rsid w:val="000D3948"/>
    <w:rsid w:val="000E0C28"/>
    <w:rsid w:val="000E0C3A"/>
    <w:rsid w:val="000E1320"/>
    <w:rsid w:val="000E3FF6"/>
    <w:rsid w:val="000E56A6"/>
    <w:rsid w:val="000F20A5"/>
    <w:rsid w:val="000F3423"/>
    <w:rsid w:val="000F5F81"/>
    <w:rsid w:val="00100AB8"/>
    <w:rsid w:val="00104550"/>
    <w:rsid w:val="001048FA"/>
    <w:rsid w:val="00104C3D"/>
    <w:rsid w:val="001050B4"/>
    <w:rsid w:val="001144AB"/>
    <w:rsid w:val="0012224D"/>
    <w:rsid w:val="001225BC"/>
    <w:rsid w:val="00122A9E"/>
    <w:rsid w:val="00122F94"/>
    <w:rsid w:val="0012326A"/>
    <w:rsid w:val="00132622"/>
    <w:rsid w:val="00135348"/>
    <w:rsid w:val="00137E7E"/>
    <w:rsid w:val="001407FC"/>
    <w:rsid w:val="00144572"/>
    <w:rsid w:val="00146116"/>
    <w:rsid w:val="00147A49"/>
    <w:rsid w:val="00147B8B"/>
    <w:rsid w:val="0015125A"/>
    <w:rsid w:val="00152464"/>
    <w:rsid w:val="0015539F"/>
    <w:rsid w:val="00160597"/>
    <w:rsid w:val="00162ECC"/>
    <w:rsid w:val="001664C8"/>
    <w:rsid w:val="00167AD0"/>
    <w:rsid w:val="00167DEF"/>
    <w:rsid w:val="00167E9D"/>
    <w:rsid w:val="00173184"/>
    <w:rsid w:val="00175079"/>
    <w:rsid w:val="001761B9"/>
    <w:rsid w:val="00183515"/>
    <w:rsid w:val="001846FC"/>
    <w:rsid w:val="001924FE"/>
    <w:rsid w:val="001965E1"/>
    <w:rsid w:val="001A03BE"/>
    <w:rsid w:val="001A067E"/>
    <w:rsid w:val="001A2900"/>
    <w:rsid w:val="001A4081"/>
    <w:rsid w:val="001A65F1"/>
    <w:rsid w:val="001B2B40"/>
    <w:rsid w:val="001B3E9D"/>
    <w:rsid w:val="001B4A40"/>
    <w:rsid w:val="001B5524"/>
    <w:rsid w:val="001B6D8A"/>
    <w:rsid w:val="001C19D4"/>
    <w:rsid w:val="001C2B0B"/>
    <w:rsid w:val="001C436D"/>
    <w:rsid w:val="001D63C8"/>
    <w:rsid w:val="001D65D8"/>
    <w:rsid w:val="001E3DFD"/>
    <w:rsid w:val="001E42F0"/>
    <w:rsid w:val="001E497A"/>
    <w:rsid w:val="001E5E3B"/>
    <w:rsid w:val="00225C46"/>
    <w:rsid w:val="00226493"/>
    <w:rsid w:val="00227040"/>
    <w:rsid w:val="00230CFC"/>
    <w:rsid w:val="0023162A"/>
    <w:rsid w:val="00231C1D"/>
    <w:rsid w:val="00233532"/>
    <w:rsid w:val="00234BC8"/>
    <w:rsid w:val="00241CED"/>
    <w:rsid w:val="00242FB4"/>
    <w:rsid w:val="00245605"/>
    <w:rsid w:val="002542E0"/>
    <w:rsid w:val="002563F0"/>
    <w:rsid w:val="00256DBB"/>
    <w:rsid w:val="00260119"/>
    <w:rsid w:val="00266064"/>
    <w:rsid w:val="00267C8D"/>
    <w:rsid w:val="002701DD"/>
    <w:rsid w:val="002710FD"/>
    <w:rsid w:val="00273F49"/>
    <w:rsid w:val="002769B5"/>
    <w:rsid w:val="00276B25"/>
    <w:rsid w:val="00276B59"/>
    <w:rsid w:val="00281319"/>
    <w:rsid w:val="00286149"/>
    <w:rsid w:val="0028668D"/>
    <w:rsid w:val="00290289"/>
    <w:rsid w:val="00292188"/>
    <w:rsid w:val="002923D9"/>
    <w:rsid w:val="00296645"/>
    <w:rsid w:val="00296A4B"/>
    <w:rsid w:val="00297284"/>
    <w:rsid w:val="002A0077"/>
    <w:rsid w:val="002A07DC"/>
    <w:rsid w:val="002A3573"/>
    <w:rsid w:val="002A374B"/>
    <w:rsid w:val="002A73E9"/>
    <w:rsid w:val="002B132B"/>
    <w:rsid w:val="002B2FC3"/>
    <w:rsid w:val="002B35F0"/>
    <w:rsid w:val="002B58AF"/>
    <w:rsid w:val="002C3748"/>
    <w:rsid w:val="002C5E89"/>
    <w:rsid w:val="002D42BC"/>
    <w:rsid w:val="002D71A9"/>
    <w:rsid w:val="002D7846"/>
    <w:rsid w:val="002D7FCB"/>
    <w:rsid w:val="002E05AE"/>
    <w:rsid w:val="002F7507"/>
    <w:rsid w:val="0030059B"/>
    <w:rsid w:val="00302FB4"/>
    <w:rsid w:val="00305273"/>
    <w:rsid w:val="003057FC"/>
    <w:rsid w:val="00305AFB"/>
    <w:rsid w:val="00307C85"/>
    <w:rsid w:val="00312983"/>
    <w:rsid w:val="00323DC5"/>
    <w:rsid w:val="003248CB"/>
    <w:rsid w:val="00331EA7"/>
    <w:rsid w:val="003332B8"/>
    <w:rsid w:val="00337555"/>
    <w:rsid w:val="00343B46"/>
    <w:rsid w:val="00344465"/>
    <w:rsid w:val="0034740A"/>
    <w:rsid w:val="0035375B"/>
    <w:rsid w:val="00362D74"/>
    <w:rsid w:val="003664E9"/>
    <w:rsid w:val="00366D1E"/>
    <w:rsid w:val="003703A5"/>
    <w:rsid w:val="0037112C"/>
    <w:rsid w:val="00373EE5"/>
    <w:rsid w:val="003817E7"/>
    <w:rsid w:val="00382E55"/>
    <w:rsid w:val="00390B55"/>
    <w:rsid w:val="003961B2"/>
    <w:rsid w:val="003A41AD"/>
    <w:rsid w:val="003B0C41"/>
    <w:rsid w:val="003B152B"/>
    <w:rsid w:val="003B1734"/>
    <w:rsid w:val="003B1735"/>
    <w:rsid w:val="003B2D2E"/>
    <w:rsid w:val="003B6CBF"/>
    <w:rsid w:val="003C47A7"/>
    <w:rsid w:val="003D0826"/>
    <w:rsid w:val="003D18FC"/>
    <w:rsid w:val="003D3C93"/>
    <w:rsid w:val="003D71BB"/>
    <w:rsid w:val="003E00D5"/>
    <w:rsid w:val="003E02BA"/>
    <w:rsid w:val="003F0578"/>
    <w:rsid w:val="003F7F38"/>
    <w:rsid w:val="00401325"/>
    <w:rsid w:val="004019AA"/>
    <w:rsid w:val="0040399B"/>
    <w:rsid w:val="00406F0C"/>
    <w:rsid w:val="004106DB"/>
    <w:rsid w:val="00410A9A"/>
    <w:rsid w:val="00411251"/>
    <w:rsid w:val="00412585"/>
    <w:rsid w:val="0041363B"/>
    <w:rsid w:val="00414FA8"/>
    <w:rsid w:val="00415D5D"/>
    <w:rsid w:val="0041643A"/>
    <w:rsid w:val="004232E9"/>
    <w:rsid w:val="0042650F"/>
    <w:rsid w:val="0042684F"/>
    <w:rsid w:val="00427D5D"/>
    <w:rsid w:val="00431E0B"/>
    <w:rsid w:val="004337FE"/>
    <w:rsid w:val="00433E98"/>
    <w:rsid w:val="00435738"/>
    <w:rsid w:val="00437137"/>
    <w:rsid w:val="004403B8"/>
    <w:rsid w:val="00441ADA"/>
    <w:rsid w:val="004422CA"/>
    <w:rsid w:val="0044274C"/>
    <w:rsid w:val="0044371C"/>
    <w:rsid w:val="0044627E"/>
    <w:rsid w:val="0045114F"/>
    <w:rsid w:val="004529D3"/>
    <w:rsid w:val="00453F31"/>
    <w:rsid w:val="00456B0C"/>
    <w:rsid w:val="00456F1C"/>
    <w:rsid w:val="00460101"/>
    <w:rsid w:val="0046538B"/>
    <w:rsid w:val="00471C92"/>
    <w:rsid w:val="004739AC"/>
    <w:rsid w:val="00474489"/>
    <w:rsid w:val="00475FEF"/>
    <w:rsid w:val="0047680F"/>
    <w:rsid w:val="00477536"/>
    <w:rsid w:val="0047776F"/>
    <w:rsid w:val="00482D5B"/>
    <w:rsid w:val="004832E2"/>
    <w:rsid w:val="004870EA"/>
    <w:rsid w:val="004873EC"/>
    <w:rsid w:val="00487F13"/>
    <w:rsid w:val="0049595F"/>
    <w:rsid w:val="00496193"/>
    <w:rsid w:val="004A02AF"/>
    <w:rsid w:val="004A2D66"/>
    <w:rsid w:val="004A4449"/>
    <w:rsid w:val="004A679B"/>
    <w:rsid w:val="004C0FB4"/>
    <w:rsid w:val="004C1811"/>
    <w:rsid w:val="004C2944"/>
    <w:rsid w:val="004C4555"/>
    <w:rsid w:val="004D16D6"/>
    <w:rsid w:val="004D6CEA"/>
    <w:rsid w:val="004E0E02"/>
    <w:rsid w:val="004E3564"/>
    <w:rsid w:val="004E3D9F"/>
    <w:rsid w:val="004E51C0"/>
    <w:rsid w:val="004E64BE"/>
    <w:rsid w:val="004F6293"/>
    <w:rsid w:val="00503B8D"/>
    <w:rsid w:val="00503EE3"/>
    <w:rsid w:val="00505811"/>
    <w:rsid w:val="0051261C"/>
    <w:rsid w:val="00515DE7"/>
    <w:rsid w:val="00517EB0"/>
    <w:rsid w:val="005205CB"/>
    <w:rsid w:val="0052430C"/>
    <w:rsid w:val="005348E4"/>
    <w:rsid w:val="00534D8F"/>
    <w:rsid w:val="005352F1"/>
    <w:rsid w:val="00540094"/>
    <w:rsid w:val="00545CFF"/>
    <w:rsid w:val="00547A9C"/>
    <w:rsid w:val="00555800"/>
    <w:rsid w:val="00556DBB"/>
    <w:rsid w:val="00560781"/>
    <w:rsid w:val="0056268F"/>
    <w:rsid w:val="005662E9"/>
    <w:rsid w:val="005700F8"/>
    <w:rsid w:val="00572AAF"/>
    <w:rsid w:val="005801AE"/>
    <w:rsid w:val="00582868"/>
    <w:rsid w:val="00582ECC"/>
    <w:rsid w:val="0058399B"/>
    <w:rsid w:val="0058692F"/>
    <w:rsid w:val="00587045"/>
    <w:rsid w:val="00587C22"/>
    <w:rsid w:val="005907BE"/>
    <w:rsid w:val="0059436D"/>
    <w:rsid w:val="005945C0"/>
    <w:rsid w:val="00596AB2"/>
    <w:rsid w:val="00597016"/>
    <w:rsid w:val="005974B7"/>
    <w:rsid w:val="005A0D51"/>
    <w:rsid w:val="005A181B"/>
    <w:rsid w:val="005A1CB3"/>
    <w:rsid w:val="005A3073"/>
    <w:rsid w:val="005A33A5"/>
    <w:rsid w:val="005A37D7"/>
    <w:rsid w:val="005A5437"/>
    <w:rsid w:val="005A6969"/>
    <w:rsid w:val="005A70A0"/>
    <w:rsid w:val="005B0612"/>
    <w:rsid w:val="005B13F0"/>
    <w:rsid w:val="005B2E0C"/>
    <w:rsid w:val="005B30F6"/>
    <w:rsid w:val="005B45BA"/>
    <w:rsid w:val="005B5689"/>
    <w:rsid w:val="005B6680"/>
    <w:rsid w:val="005B6774"/>
    <w:rsid w:val="005C0A89"/>
    <w:rsid w:val="005C3BC4"/>
    <w:rsid w:val="005D26CC"/>
    <w:rsid w:val="005D4711"/>
    <w:rsid w:val="005D59B1"/>
    <w:rsid w:val="005D764B"/>
    <w:rsid w:val="005E2367"/>
    <w:rsid w:val="005E34D2"/>
    <w:rsid w:val="005E5E90"/>
    <w:rsid w:val="005E654C"/>
    <w:rsid w:val="005F05F6"/>
    <w:rsid w:val="005F0D07"/>
    <w:rsid w:val="00605734"/>
    <w:rsid w:val="0061488E"/>
    <w:rsid w:val="0061574B"/>
    <w:rsid w:val="00616406"/>
    <w:rsid w:val="00622670"/>
    <w:rsid w:val="00623328"/>
    <w:rsid w:val="00623A1A"/>
    <w:rsid w:val="00626E8D"/>
    <w:rsid w:val="0063156B"/>
    <w:rsid w:val="006326A9"/>
    <w:rsid w:val="00632DA8"/>
    <w:rsid w:val="00634C4B"/>
    <w:rsid w:val="00634E6E"/>
    <w:rsid w:val="0063651F"/>
    <w:rsid w:val="0064342A"/>
    <w:rsid w:val="00643A28"/>
    <w:rsid w:val="006452FA"/>
    <w:rsid w:val="0065093D"/>
    <w:rsid w:val="00650B46"/>
    <w:rsid w:val="00652A16"/>
    <w:rsid w:val="00655193"/>
    <w:rsid w:val="00655459"/>
    <w:rsid w:val="00656FB2"/>
    <w:rsid w:val="00657A70"/>
    <w:rsid w:val="00661454"/>
    <w:rsid w:val="006620AA"/>
    <w:rsid w:val="006626AF"/>
    <w:rsid w:val="0066642D"/>
    <w:rsid w:val="006722E2"/>
    <w:rsid w:val="00675E85"/>
    <w:rsid w:val="0067750F"/>
    <w:rsid w:val="00681396"/>
    <w:rsid w:val="0068171F"/>
    <w:rsid w:val="0068401E"/>
    <w:rsid w:val="006841A4"/>
    <w:rsid w:val="0068643F"/>
    <w:rsid w:val="006877A1"/>
    <w:rsid w:val="00692150"/>
    <w:rsid w:val="00692F0C"/>
    <w:rsid w:val="006944B0"/>
    <w:rsid w:val="00696E7C"/>
    <w:rsid w:val="00696EF2"/>
    <w:rsid w:val="006A0C54"/>
    <w:rsid w:val="006A3E54"/>
    <w:rsid w:val="006A7C53"/>
    <w:rsid w:val="006B140A"/>
    <w:rsid w:val="006B309C"/>
    <w:rsid w:val="006B4316"/>
    <w:rsid w:val="006B727F"/>
    <w:rsid w:val="006C1B57"/>
    <w:rsid w:val="006C6D3A"/>
    <w:rsid w:val="006C7B36"/>
    <w:rsid w:val="006C7B7F"/>
    <w:rsid w:val="006D19E8"/>
    <w:rsid w:val="006D7768"/>
    <w:rsid w:val="006E04B5"/>
    <w:rsid w:val="006E330C"/>
    <w:rsid w:val="006E3DD8"/>
    <w:rsid w:val="006E793F"/>
    <w:rsid w:val="006F0154"/>
    <w:rsid w:val="006F608D"/>
    <w:rsid w:val="006F7944"/>
    <w:rsid w:val="00704121"/>
    <w:rsid w:val="00705BB5"/>
    <w:rsid w:val="0071326F"/>
    <w:rsid w:val="007153D7"/>
    <w:rsid w:val="00720ED4"/>
    <w:rsid w:val="00722736"/>
    <w:rsid w:val="0074488F"/>
    <w:rsid w:val="00745AA8"/>
    <w:rsid w:val="007503E0"/>
    <w:rsid w:val="007510EC"/>
    <w:rsid w:val="0075233C"/>
    <w:rsid w:val="0075256A"/>
    <w:rsid w:val="00752DCD"/>
    <w:rsid w:val="007569DE"/>
    <w:rsid w:val="0075723C"/>
    <w:rsid w:val="0076146A"/>
    <w:rsid w:val="0076350E"/>
    <w:rsid w:val="00763F36"/>
    <w:rsid w:val="00775BDF"/>
    <w:rsid w:val="0077614D"/>
    <w:rsid w:val="00782C8F"/>
    <w:rsid w:val="00785F78"/>
    <w:rsid w:val="0078659D"/>
    <w:rsid w:val="007869EC"/>
    <w:rsid w:val="00791ED8"/>
    <w:rsid w:val="007A1E58"/>
    <w:rsid w:val="007A5C7E"/>
    <w:rsid w:val="007A63F9"/>
    <w:rsid w:val="007A69A9"/>
    <w:rsid w:val="007A6E2F"/>
    <w:rsid w:val="007B0DF2"/>
    <w:rsid w:val="007B3BC5"/>
    <w:rsid w:val="007B6F8D"/>
    <w:rsid w:val="007C1832"/>
    <w:rsid w:val="007D03DF"/>
    <w:rsid w:val="007D4953"/>
    <w:rsid w:val="007D50F4"/>
    <w:rsid w:val="007D7173"/>
    <w:rsid w:val="007E1216"/>
    <w:rsid w:val="007E4CD4"/>
    <w:rsid w:val="007E530C"/>
    <w:rsid w:val="007F0E8E"/>
    <w:rsid w:val="007F2149"/>
    <w:rsid w:val="007F4E00"/>
    <w:rsid w:val="008048CF"/>
    <w:rsid w:val="008079DD"/>
    <w:rsid w:val="0081130F"/>
    <w:rsid w:val="00813095"/>
    <w:rsid w:val="008145AD"/>
    <w:rsid w:val="008146B2"/>
    <w:rsid w:val="00824430"/>
    <w:rsid w:val="00825B1F"/>
    <w:rsid w:val="00827D55"/>
    <w:rsid w:val="00832C84"/>
    <w:rsid w:val="00840EDD"/>
    <w:rsid w:val="0084255F"/>
    <w:rsid w:val="00846FB1"/>
    <w:rsid w:val="00854FB3"/>
    <w:rsid w:val="00857FCA"/>
    <w:rsid w:val="00860F13"/>
    <w:rsid w:val="0086199C"/>
    <w:rsid w:val="00861F8B"/>
    <w:rsid w:val="0086561F"/>
    <w:rsid w:val="00865A7A"/>
    <w:rsid w:val="00865FE1"/>
    <w:rsid w:val="0087069B"/>
    <w:rsid w:val="00874542"/>
    <w:rsid w:val="008748C7"/>
    <w:rsid w:val="0087521A"/>
    <w:rsid w:val="008808C0"/>
    <w:rsid w:val="00882255"/>
    <w:rsid w:val="00890BDE"/>
    <w:rsid w:val="00892AD3"/>
    <w:rsid w:val="00894155"/>
    <w:rsid w:val="008962E7"/>
    <w:rsid w:val="008A1118"/>
    <w:rsid w:val="008A281F"/>
    <w:rsid w:val="008A48D2"/>
    <w:rsid w:val="008A4AF6"/>
    <w:rsid w:val="008A4FF8"/>
    <w:rsid w:val="008A5ED1"/>
    <w:rsid w:val="008A73CE"/>
    <w:rsid w:val="008A7FD1"/>
    <w:rsid w:val="008B042E"/>
    <w:rsid w:val="008B211E"/>
    <w:rsid w:val="008B6D48"/>
    <w:rsid w:val="008C7660"/>
    <w:rsid w:val="008C79A7"/>
    <w:rsid w:val="008D0DE9"/>
    <w:rsid w:val="008D5521"/>
    <w:rsid w:val="008D555F"/>
    <w:rsid w:val="008D625D"/>
    <w:rsid w:val="008D650E"/>
    <w:rsid w:val="008D6F9F"/>
    <w:rsid w:val="008E673E"/>
    <w:rsid w:val="008E67D1"/>
    <w:rsid w:val="008E6A41"/>
    <w:rsid w:val="008E6FC1"/>
    <w:rsid w:val="008F15D5"/>
    <w:rsid w:val="008F20EA"/>
    <w:rsid w:val="008F6EE0"/>
    <w:rsid w:val="008F79C4"/>
    <w:rsid w:val="00903990"/>
    <w:rsid w:val="009042A8"/>
    <w:rsid w:val="00904950"/>
    <w:rsid w:val="0091442E"/>
    <w:rsid w:val="00915E5E"/>
    <w:rsid w:val="009166B8"/>
    <w:rsid w:val="00916FA5"/>
    <w:rsid w:val="00917915"/>
    <w:rsid w:val="00920684"/>
    <w:rsid w:val="009216E6"/>
    <w:rsid w:val="009224EC"/>
    <w:rsid w:val="00922DB7"/>
    <w:rsid w:val="0092684A"/>
    <w:rsid w:val="00927654"/>
    <w:rsid w:val="00937FAB"/>
    <w:rsid w:val="0094094D"/>
    <w:rsid w:val="00942AB8"/>
    <w:rsid w:val="0094548C"/>
    <w:rsid w:val="00945CAF"/>
    <w:rsid w:val="00946AC9"/>
    <w:rsid w:val="00947448"/>
    <w:rsid w:val="00952B38"/>
    <w:rsid w:val="00952C99"/>
    <w:rsid w:val="009619EB"/>
    <w:rsid w:val="00965333"/>
    <w:rsid w:val="009712EF"/>
    <w:rsid w:val="009727BF"/>
    <w:rsid w:val="00973321"/>
    <w:rsid w:val="00975C2E"/>
    <w:rsid w:val="009770EB"/>
    <w:rsid w:val="00977270"/>
    <w:rsid w:val="009824F2"/>
    <w:rsid w:val="00983080"/>
    <w:rsid w:val="00986AA3"/>
    <w:rsid w:val="00993B24"/>
    <w:rsid w:val="0099611F"/>
    <w:rsid w:val="009A083F"/>
    <w:rsid w:val="009A135C"/>
    <w:rsid w:val="009A67E7"/>
    <w:rsid w:val="009C603A"/>
    <w:rsid w:val="009C74CD"/>
    <w:rsid w:val="009D048F"/>
    <w:rsid w:val="009D162F"/>
    <w:rsid w:val="009D23FF"/>
    <w:rsid w:val="009D401F"/>
    <w:rsid w:val="009D5B42"/>
    <w:rsid w:val="009D68FA"/>
    <w:rsid w:val="009E1464"/>
    <w:rsid w:val="009E1E4F"/>
    <w:rsid w:val="009E32CF"/>
    <w:rsid w:val="009E4261"/>
    <w:rsid w:val="009E4FC2"/>
    <w:rsid w:val="009F44AE"/>
    <w:rsid w:val="009F59B9"/>
    <w:rsid w:val="00A02529"/>
    <w:rsid w:val="00A02EF2"/>
    <w:rsid w:val="00A04D5E"/>
    <w:rsid w:val="00A10DDF"/>
    <w:rsid w:val="00A11172"/>
    <w:rsid w:val="00A1219E"/>
    <w:rsid w:val="00A12E55"/>
    <w:rsid w:val="00A168D7"/>
    <w:rsid w:val="00A20F81"/>
    <w:rsid w:val="00A2411A"/>
    <w:rsid w:val="00A242E4"/>
    <w:rsid w:val="00A24437"/>
    <w:rsid w:val="00A24CA0"/>
    <w:rsid w:val="00A25D4B"/>
    <w:rsid w:val="00A33601"/>
    <w:rsid w:val="00A3362A"/>
    <w:rsid w:val="00A34251"/>
    <w:rsid w:val="00A35278"/>
    <w:rsid w:val="00A36257"/>
    <w:rsid w:val="00A37045"/>
    <w:rsid w:val="00A37B70"/>
    <w:rsid w:val="00A40AC7"/>
    <w:rsid w:val="00A435C7"/>
    <w:rsid w:val="00A55607"/>
    <w:rsid w:val="00A569B2"/>
    <w:rsid w:val="00A60CDA"/>
    <w:rsid w:val="00A611A4"/>
    <w:rsid w:val="00A61F09"/>
    <w:rsid w:val="00A637ED"/>
    <w:rsid w:val="00A63E1A"/>
    <w:rsid w:val="00A643DC"/>
    <w:rsid w:val="00A6695B"/>
    <w:rsid w:val="00A72703"/>
    <w:rsid w:val="00A727F6"/>
    <w:rsid w:val="00A72E71"/>
    <w:rsid w:val="00A76432"/>
    <w:rsid w:val="00A770C0"/>
    <w:rsid w:val="00A84FC6"/>
    <w:rsid w:val="00A8528E"/>
    <w:rsid w:val="00A90BD9"/>
    <w:rsid w:val="00A9101B"/>
    <w:rsid w:val="00A94A49"/>
    <w:rsid w:val="00A95C5E"/>
    <w:rsid w:val="00AA1815"/>
    <w:rsid w:val="00AA1D3E"/>
    <w:rsid w:val="00AA20E7"/>
    <w:rsid w:val="00AA39F9"/>
    <w:rsid w:val="00AA79D3"/>
    <w:rsid w:val="00AB0931"/>
    <w:rsid w:val="00AB4DC4"/>
    <w:rsid w:val="00AB5C9B"/>
    <w:rsid w:val="00AC0159"/>
    <w:rsid w:val="00AC0276"/>
    <w:rsid w:val="00AC0312"/>
    <w:rsid w:val="00AC0449"/>
    <w:rsid w:val="00AC0DC3"/>
    <w:rsid w:val="00AD035F"/>
    <w:rsid w:val="00AD2497"/>
    <w:rsid w:val="00AD5C04"/>
    <w:rsid w:val="00AD5EB4"/>
    <w:rsid w:val="00AD667B"/>
    <w:rsid w:val="00AE63E2"/>
    <w:rsid w:val="00AE7976"/>
    <w:rsid w:val="00AF04C9"/>
    <w:rsid w:val="00AF19A2"/>
    <w:rsid w:val="00AF1DC4"/>
    <w:rsid w:val="00AF26B6"/>
    <w:rsid w:val="00AF2979"/>
    <w:rsid w:val="00AF3189"/>
    <w:rsid w:val="00AF5BF8"/>
    <w:rsid w:val="00B0375C"/>
    <w:rsid w:val="00B052CB"/>
    <w:rsid w:val="00B156C3"/>
    <w:rsid w:val="00B15F67"/>
    <w:rsid w:val="00B1624F"/>
    <w:rsid w:val="00B20F5D"/>
    <w:rsid w:val="00B21184"/>
    <w:rsid w:val="00B224C5"/>
    <w:rsid w:val="00B325CD"/>
    <w:rsid w:val="00B36C0F"/>
    <w:rsid w:val="00B37793"/>
    <w:rsid w:val="00B41203"/>
    <w:rsid w:val="00B4561E"/>
    <w:rsid w:val="00B4768D"/>
    <w:rsid w:val="00B518E5"/>
    <w:rsid w:val="00B51E1F"/>
    <w:rsid w:val="00B52601"/>
    <w:rsid w:val="00B57032"/>
    <w:rsid w:val="00B60222"/>
    <w:rsid w:val="00B62CFB"/>
    <w:rsid w:val="00B662F5"/>
    <w:rsid w:val="00B7000C"/>
    <w:rsid w:val="00B760D5"/>
    <w:rsid w:val="00B77495"/>
    <w:rsid w:val="00B83B2C"/>
    <w:rsid w:val="00B92049"/>
    <w:rsid w:val="00B94740"/>
    <w:rsid w:val="00B95002"/>
    <w:rsid w:val="00B97F75"/>
    <w:rsid w:val="00BA0A4F"/>
    <w:rsid w:val="00BA1CAE"/>
    <w:rsid w:val="00BA33BB"/>
    <w:rsid w:val="00BA4830"/>
    <w:rsid w:val="00BA6E22"/>
    <w:rsid w:val="00BB1460"/>
    <w:rsid w:val="00BB362C"/>
    <w:rsid w:val="00BB5942"/>
    <w:rsid w:val="00BC0A03"/>
    <w:rsid w:val="00BC4A42"/>
    <w:rsid w:val="00BC5BB4"/>
    <w:rsid w:val="00BD4139"/>
    <w:rsid w:val="00BE059A"/>
    <w:rsid w:val="00BE1981"/>
    <w:rsid w:val="00BE2DA6"/>
    <w:rsid w:val="00BE2E86"/>
    <w:rsid w:val="00BE320B"/>
    <w:rsid w:val="00BE56E9"/>
    <w:rsid w:val="00BE63CF"/>
    <w:rsid w:val="00BE7014"/>
    <w:rsid w:val="00BE7991"/>
    <w:rsid w:val="00BF25C7"/>
    <w:rsid w:val="00BF26F2"/>
    <w:rsid w:val="00C009B7"/>
    <w:rsid w:val="00C02B8F"/>
    <w:rsid w:val="00C04E32"/>
    <w:rsid w:val="00C116B1"/>
    <w:rsid w:val="00C15A3F"/>
    <w:rsid w:val="00C20630"/>
    <w:rsid w:val="00C224A4"/>
    <w:rsid w:val="00C22F7A"/>
    <w:rsid w:val="00C23DE4"/>
    <w:rsid w:val="00C2666F"/>
    <w:rsid w:val="00C32020"/>
    <w:rsid w:val="00C32D02"/>
    <w:rsid w:val="00C3408C"/>
    <w:rsid w:val="00C3484D"/>
    <w:rsid w:val="00C351CC"/>
    <w:rsid w:val="00C35435"/>
    <w:rsid w:val="00C432FD"/>
    <w:rsid w:val="00C43CDF"/>
    <w:rsid w:val="00C4608E"/>
    <w:rsid w:val="00C512B2"/>
    <w:rsid w:val="00C53B5D"/>
    <w:rsid w:val="00C571FB"/>
    <w:rsid w:val="00C57381"/>
    <w:rsid w:val="00C61D56"/>
    <w:rsid w:val="00C62B69"/>
    <w:rsid w:val="00C644B7"/>
    <w:rsid w:val="00C64564"/>
    <w:rsid w:val="00C66D6F"/>
    <w:rsid w:val="00C71377"/>
    <w:rsid w:val="00C73C87"/>
    <w:rsid w:val="00C74B6F"/>
    <w:rsid w:val="00C87EF3"/>
    <w:rsid w:val="00C9015F"/>
    <w:rsid w:val="00C912F9"/>
    <w:rsid w:val="00C91B22"/>
    <w:rsid w:val="00C9241B"/>
    <w:rsid w:val="00C9370B"/>
    <w:rsid w:val="00C96DDF"/>
    <w:rsid w:val="00C97569"/>
    <w:rsid w:val="00CA199D"/>
    <w:rsid w:val="00CA4D9C"/>
    <w:rsid w:val="00CB05A7"/>
    <w:rsid w:val="00CB06A4"/>
    <w:rsid w:val="00CB325B"/>
    <w:rsid w:val="00CB3EFF"/>
    <w:rsid w:val="00CB64FF"/>
    <w:rsid w:val="00CB7078"/>
    <w:rsid w:val="00CB711D"/>
    <w:rsid w:val="00CB7902"/>
    <w:rsid w:val="00CC014B"/>
    <w:rsid w:val="00CC0E81"/>
    <w:rsid w:val="00CC21D8"/>
    <w:rsid w:val="00CC3369"/>
    <w:rsid w:val="00CC5343"/>
    <w:rsid w:val="00CC59D7"/>
    <w:rsid w:val="00CC6338"/>
    <w:rsid w:val="00CC78DE"/>
    <w:rsid w:val="00CD04D9"/>
    <w:rsid w:val="00CD0F93"/>
    <w:rsid w:val="00CD6D6E"/>
    <w:rsid w:val="00CD6F23"/>
    <w:rsid w:val="00CF640B"/>
    <w:rsid w:val="00CF6B5A"/>
    <w:rsid w:val="00D027AF"/>
    <w:rsid w:val="00D0323E"/>
    <w:rsid w:val="00D06652"/>
    <w:rsid w:val="00D07FA6"/>
    <w:rsid w:val="00D16ADF"/>
    <w:rsid w:val="00D17C53"/>
    <w:rsid w:val="00D17D57"/>
    <w:rsid w:val="00D2341D"/>
    <w:rsid w:val="00D252DA"/>
    <w:rsid w:val="00D25E0E"/>
    <w:rsid w:val="00D302EB"/>
    <w:rsid w:val="00D31679"/>
    <w:rsid w:val="00D320C8"/>
    <w:rsid w:val="00D330B6"/>
    <w:rsid w:val="00D3672F"/>
    <w:rsid w:val="00D40ABA"/>
    <w:rsid w:val="00D40FE2"/>
    <w:rsid w:val="00D43978"/>
    <w:rsid w:val="00D440FA"/>
    <w:rsid w:val="00D44BCF"/>
    <w:rsid w:val="00D46E73"/>
    <w:rsid w:val="00D5548D"/>
    <w:rsid w:val="00D56572"/>
    <w:rsid w:val="00D60F81"/>
    <w:rsid w:val="00D63951"/>
    <w:rsid w:val="00D63BF2"/>
    <w:rsid w:val="00D67348"/>
    <w:rsid w:val="00D70A26"/>
    <w:rsid w:val="00D73BB4"/>
    <w:rsid w:val="00D75FEC"/>
    <w:rsid w:val="00D76B98"/>
    <w:rsid w:val="00D82E63"/>
    <w:rsid w:val="00D835A0"/>
    <w:rsid w:val="00D86905"/>
    <w:rsid w:val="00D86F2C"/>
    <w:rsid w:val="00D94301"/>
    <w:rsid w:val="00D96248"/>
    <w:rsid w:val="00DA0680"/>
    <w:rsid w:val="00DA36F6"/>
    <w:rsid w:val="00DA48F0"/>
    <w:rsid w:val="00DA7DFF"/>
    <w:rsid w:val="00DB0C8D"/>
    <w:rsid w:val="00DB6AF2"/>
    <w:rsid w:val="00DC1599"/>
    <w:rsid w:val="00DC1611"/>
    <w:rsid w:val="00DD3C53"/>
    <w:rsid w:val="00DD6B73"/>
    <w:rsid w:val="00DE745D"/>
    <w:rsid w:val="00DF0774"/>
    <w:rsid w:val="00DF1036"/>
    <w:rsid w:val="00DF4644"/>
    <w:rsid w:val="00DF68F6"/>
    <w:rsid w:val="00DF7A83"/>
    <w:rsid w:val="00E012B4"/>
    <w:rsid w:val="00E05451"/>
    <w:rsid w:val="00E05651"/>
    <w:rsid w:val="00E100F6"/>
    <w:rsid w:val="00E11BA5"/>
    <w:rsid w:val="00E17CBD"/>
    <w:rsid w:val="00E20425"/>
    <w:rsid w:val="00E21768"/>
    <w:rsid w:val="00E25DCB"/>
    <w:rsid w:val="00E2613B"/>
    <w:rsid w:val="00E313DF"/>
    <w:rsid w:val="00E322AD"/>
    <w:rsid w:val="00E330E0"/>
    <w:rsid w:val="00E36C70"/>
    <w:rsid w:val="00E4156E"/>
    <w:rsid w:val="00E44D61"/>
    <w:rsid w:val="00E453F2"/>
    <w:rsid w:val="00E460AD"/>
    <w:rsid w:val="00E61925"/>
    <w:rsid w:val="00E6363B"/>
    <w:rsid w:val="00E65C0E"/>
    <w:rsid w:val="00E65FB9"/>
    <w:rsid w:val="00E730FC"/>
    <w:rsid w:val="00E746F0"/>
    <w:rsid w:val="00E809B9"/>
    <w:rsid w:val="00E82A15"/>
    <w:rsid w:val="00E85445"/>
    <w:rsid w:val="00E87589"/>
    <w:rsid w:val="00E938FF"/>
    <w:rsid w:val="00E93DFE"/>
    <w:rsid w:val="00EA2124"/>
    <w:rsid w:val="00EA2B12"/>
    <w:rsid w:val="00EA34DC"/>
    <w:rsid w:val="00EA456C"/>
    <w:rsid w:val="00EA5017"/>
    <w:rsid w:val="00EA6BED"/>
    <w:rsid w:val="00EB14F0"/>
    <w:rsid w:val="00EB3844"/>
    <w:rsid w:val="00EB5A9F"/>
    <w:rsid w:val="00EC573F"/>
    <w:rsid w:val="00EC5C8D"/>
    <w:rsid w:val="00ED106C"/>
    <w:rsid w:val="00ED2D34"/>
    <w:rsid w:val="00ED4805"/>
    <w:rsid w:val="00ED57F6"/>
    <w:rsid w:val="00ED6C51"/>
    <w:rsid w:val="00ED6DA1"/>
    <w:rsid w:val="00EF0AF8"/>
    <w:rsid w:val="00EF207D"/>
    <w:rsid w:val="00EF4258"/>
    <w:rsid w:val="00EF6D31"/>
    <w:rsid w:val="00EF6E14"/>
    <w:rsid w:val="00F02237"/>
    <w:rsid w:val="00F046F1"/>
    <w:rsid w:val="00F072E2"/>
    <w:rsid w:val="00F079A6"/>
    <w:rsid w:val="00F10236"/>
    <w:rsid w:val="00F15811"/>
    <w:rsid w:val="00F22423"/>
    <w:rsid w:val="00F24C72"/>
    <w:rsid w:val="00F30267"/>
    <w:rsid w:val="00F31D22"/>
    <w:rsid w:val="00F348B2"/>
    <w:rsid w:val="00F34BF0"/>
    <w:rsid w:val="00F34ED8"/>
    <w:rsid w:val="00F4095A"/>
    <w:rsid w:val="00F41795"/>
    <w:rsid w:val="00F452CC"/>
    <w:rsid w:val="00F45845"/>
    <w:rsid w:val="00F50189"/>
    <w:rsid w:val="00F508FC"/>
    <w:rsid w:val="00F510B7"/>
    <w:rsid w:val="00F53571"/>
    <w:rsid w:val="00F54044"/>
    <w:rsid w:val="00F576E7"/>
    <w:rsid w:val="00F71436"/>
    <w:rsid w:val="00F73D1C"/>
    <w:rsid w:val="00F763FC"/>
    <w:rsid w:val="00F76B4A"/>
    <w:rsid w:val="00F772C1"/>
    <w:rsid w:val="00F8026D"/>
    <w:rsid w:val="00F80863"/>
    <w:rsid w:val="00F8245F"/>
    <w:rsid w:val="00F82E40"/>
    <w:rsid w:val="00F91629"/>
    <w:rsid w:val="00F91E2A"/>
    <w:rsid w:val="00F96C39"/>
    <w:rsid w:val="00F96E41"/>
    <w:rsid w:val="00FA153F"/>
    <w:rsid w:val="00FA1D78"/>
    <w:rsid w:val="00FA1F7E"/>
    <w:rsid w:val="00FA280F"/>
    <w:rsid w:val="00FA5289"/>
    <w:rsid w:val="00FA6213"/>
    <w:rsid w:val="00FB2186"/>
    <w:rsid w:val="00FB7E03"/>
    <w:rsid w:val="00FD0133"/>
    <w:rsid w:val="00FD25FE"/>
    <w:rsid w:val="00FD6206"/>
    <w:rsid w:val="00FE1318"/>
    <w:rsid w:val="00FE208F"/>
    <w:rsid w:val="00FE4B78"/>
    <w:rsid w:val="00FE54CD"/>
    <w:rsid w:val="00FE6DF6"/>
    <w:rsid w:val="00FF32C3"/>
    <w:rsid w:val="00FF3F8B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ACED-D05A-4D83-863C-BF5DAA6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corpsdedcision"/>
    <w:link w:val="Titre1Car"/>
    <w:qFormat/>
    <w:rsid w:val="00F96E41"/>
    <w:pPr>
      <w:keepNext/>
      <w:spacing w:before="240" w:after="240"/>
      <w:outlineLvl w:val="0"/>
    </w:pPr>
    <w:rPr>
      <w:rFonts w:cs="Arial"/>
      <w:b/>
      <w:bCs/>
      <w:caps/>
      <w:kern w:val="32"/>
      <w:szCs w:val="32"/>
      <w:u w:val="single"/>
      <w:lang w:eastAsia="fr-FR"/>
    </w:rPr>
  </w:style>
  <w:style w:type="paragraph" w:styleId="Titre2">
    <w:name w:val="heading 2"/>
    <w:basedOn w:val="Normal"/>
    <w:next w:val="corpsdedcision"/>
    <w:qFormat/>
    <w:rsid w:val="0047680F"/>
    <w:pPr>
      <w:keepNext/>
      <w:spacing w:before="240" w:after="240"/>
      <w:outlineLvl w:val="1"/>
    </w:pPr>
    <w:rPr>
      <w:rFonts w:cs="Arial"/>
      <w:bCs/>
      <w:iCs/>
      <w:caps/>
      <w:szCs w:val="28"/>
      <w:lang w:eastAsia="fr-FR"/>
    </w:rPr>
  </w:style>
  <w:style w:type="paragraph" w:styleId="Titre3">
    <w:name w:val="heading 3"/>
    <w:basedOn w:val="Normal"/>
    <w:next w:val="corpsdedcision"/>
    <w:qFormat/>
    <w:rsid w:val="00EA456C"/>
    <w:pPr>
      <w:keepNext/>
      <w:spacing w:before="240" w:after="240"/>
      <w:outlineLvl w:val="2"/>
    </w:pPr>
    <w:rPr>
      <w:rFonts w:cs="Arial"/>
      <w:b/>
      <w:szCs w:val="24"/>
      <w:lang w:eastAsia="fr-FR"/>
    </w:rPr>
  </w:style>
  <w:style w:type="paragraph" w:styleId="Titre4">
    <w:name w:val="heading 4"/>
    <w:basedOn w:val="Normal"/>
    <w:next w:val="corpsdedcision"/>
    <w:qFormat/>
    <w:rsid w:val="008F15D5"/>
    <w:pPr>
      <w:keepNext/>
      <w:spacing w:before="240" w:after="240"/>
      <w:outlineLvl w:val="3"/>
    </w:pPr>
    <w:rPr>
      <w:rFonts w:cs="Arial"/>
      <w:szCs w:val="24"/>
      <w:u w:val="single"/>
      <w:lang w:eastAsia="fr-FR"/>
    </w:rPr>
  </w:style>
  <w:style w:type="paragraph" w:styleId="Titre5">
    <w:name w:val="heading 5"/>
    <w:basedOn w:val="Normal"/>
    <w:next w:val="Normal"/>
    <w:qFormat/>
    <w:rsid w:val="005E236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E236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E236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5E236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5E236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SoquijdatAssesseurs">
    <w:name w:val="zSoquij_datAssesseurs"/>
    <w:basedOn w:val="Normal"/>
  </w:style>
  <w:style w:type="paragraph" w:customStyle="1" w:styleId="zSoquijdatCabinetProcureurDef">
    <w:name w:val="zSoquij_datCabinetProcureurDef"/>
    <w:basedOn w:val="Normal"/>
  </w:style>
  <w:style w:type="paragraph" w:customStyle="1" w:styleId="zSoquijdatCabinetProcureurDem">
    <w:name w:val="zSoquij_datCabinetProcureurDem"/>
    <w:basedOn w:val="Normal"/>
  </w:style>
  <w:style w:type="paragraph" w:customStyle="1" w:styleId="zSoquijdatDateJugement">
    <w:name w:val="zSoquij_datDateJugement"/>
    <w:basedOn w:val="Normal"/>
    <w:rsid w:val="005B5689"/>
  </w:style>
  <w:style w:type="paragraph" w:customStyle="1" w:styleId="zSoquijdatGreffe">
    <w:name w:val="zSoquij_datGreffe"/>
    <w:basedOn w:val="Normal"/>
  </w:style>
  <w:style w:type="paragraph" w:customStyle="1" w:styleId="zSoquijdatJuge">
    <w:name w:val="zSoquij_datJuge"/>
    <w:basedOn w:val="Normal"/>
    <w:rsid w:val="005B5689"/>
    <w:rPr>
      <w:b/>
    </w:rPr>
  </w:style>
  <w:style w:type="paragraph" w:customStyle="1" w:styleId="zSoquijdatMembreE">
    <w:name w:val="zSoquij_datMembreE"/>
    <w:basedOn w:val="Normal"/>
  </w:style>
  <w:style w:type="paragraph" w:customStyle="1" w:styleId="zSoquijdatMembreS">
    <w:name w:val="zSoquij_datMembreS"/>
    <w:basedOn w:val="Normal"/>
  </w:style>
  <w:style w:type="paragraph" w:customStyle="1" w:styleId="articlesdelaLSST">
    <w:name w:val="articles de la LSST"/>
    <w:basedOn w:val="Normal"/>
    <w:pPr>
      <w:ind w:left="720" w:right="720"/>
      <w:jc w:val="both"/>
    </w:pPr>
    <w:rPr>
      <w:sz w:val="20"/>
    </w:rPr>
  </w:style>
  <w:style w:type="paragraph" w:customStyle="1" w:styleId="zSoquijdatNCSST">
    <w:name w:val="zSoquij_datNCSST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mPartieDef">
    <w:name w:val="zSoquij_datNomPartieDef"/>
    <w:basedOn w:val="Normal"/>
  </w:style>
  <w:style w:type="paragraph" w:customStyle="1" w:styleId="zSoquijdatNomPartieDem">
    <w:name w:val="zSoquij_datNomPartieDem"/>
    <w:basedOn w:val="Normal"/>
  </w:style>
  <w:style w:type="paragraph" w:customStyle="1" w:styleId="zSoquijdatNomPartieInt">
    <w:name w:val="zSoquij_datNomPartieInt"/>
    <w:basedOn w:val="Normal"/>
  </w:style>
  <w:style w:type="paragraph" w:customStyle="1" w:styleId="zSoquijdatNomProcureurDef">
    <w:name w:val="zSoquij_datNomProcureurDef"/>
    <w:basedOn w:val="Normal"/>
  </w:style>
  <w:style w:type="paragraph" w:customStyle="1" w:styleId="zSoquijdatNomProcureurDem">
    <w:name w:val="zSoquij_datNomProcureurDem"/>
    <w:basedOn w:val="Normal"/>
  </w:style>
  <w:style w:type="paragraph" w:customStyle="1" w:styleId="zSoquijdatQtePartieDef">
    <w:name w:val="zSoquij_datQtePartieDef"/>
    <w:basedOn w:val="Normal"/>
  </w:style>
  <w:style w:type="paragraph" w:customStyle="1" w:styleId="zSoquijdatQtePartieDem">
    <w:name w:val="zSoquij_datQtePartieDem"/>
    <w:basedOn w:val="Normal"/>
  </w:style>
  <w:style w:type="paragraph" w:customStyle="1" w:styleId="zSoquijdatQtePartieInt">
    <w:name w:val="zSoquij_datQtePartieInt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ProcureurDem">
    <w:name w:val="zSoquij_lblProcureurDem"/>
    <w:basedOn w:val="Normal"/>
  </w:style>
  <w:style w:type="character" w:styleId="Appelnotedebasdep">
    <w:name w:val="footnote reference"/>
    <w:basedOn w:val="Policepardfaut"/>
    <w:semiHidden/>
    <w:rPr>
      <w:rFonts w:ascii="Arial" w:hAnsi="Arial"/>
      <w:vertAlign w:val="superscript"/>
    </w:rPr>
  </w:style>
  <w:style w:type="paragraph" w:customStyle="1" w:styleId="citation">
    <w:name w:val="citation"/>
    <w:basedOn w:val="Normal"/>
    <w:pPr>
      <w:ind w:left="720" w:right="720"/>
      <w:jc w:val="both"/>
    </w:pPr>
    <w:rPr>
      <w:sz w:val="20"/>
    </w:rPr>
  </w:style>
  <w:style w:type="paragraph" w:customStyle="1" w:styleId="corpsdedcision">
    <w:name w:val="corps de décision"/>
    <w:basedOn w:val="Normal"/>
    <w:pPr>
      <w:numPr>
        <w:numId w:val="1"/>
      </w:numPr>
      <w:tabs>
        <w:tab w:val="clear" w:pos="360"/>
        <w:tab w:val="left" w:pos="720"/>
      </w:tabs>
      <w:spacing w:after="360"/>
      <w:jc w:val="both"/>
    </w:pPr>
  </w:style>
  <w:style w:type="paragraph" w:customStyle="1" w:styleId="Dfinitions">
    <w:name w:val="Définitions"/>
    <w:basedOn w:val="citation"/>
  </w:style>
  <w:style w:type="paragraph" w:customStyle="1" w:styleId="Dispositif">
    <w:name w:val="Dispositif"/>
    <w:basedOn w:val="Normal"/>
    <w:pPr>
      <w:spacing w:after="360"/>
      <w:jc w:val="both"/>
    </w:pPr>
  </w:style>
  <w:style w:type="paragraph" w:styleId="Notedebasdepage">
    <w:name w:val="footnote text"/>
    <w:basedOn w:val="Normal"/>
    <w:link w:val="NotedebasdepageCar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Pr>
      <w:rFonts w:ascii="Arial" w:hAnsi="Arial"/>
      <w:sz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zSoquijlblProcureurInt">
    <w:name w:val="zSoquij_lblProcureurInt"/>
    <w:basedOn w:val="Normal"/>
  </w:style>
  <w:style w:type="paragraph" w:customStyle="1" w:styleId="articlesdelaLATMP">
    <w:name w:val="articles de la LATMP"/>
    <w:basedOn w:val="Normal"/>
    <w:pPr>
      <w:ind w:left="720" w:right="720"/>
      <w:jc w:val="both"/>
    </w:pPr>
    <w:rPr>
      <w:sz w:val="20"/>
    </w:rPr>
  </w:style>
  <w:style w:type="paragraph" w:customStyle="1" w:styleId="Annexes">
    <w:name w:val="Annexes"/>
    <w:basedOn w:val="citation"/>
  </w:style>
  <w:style w:type="paragraph" w:customStyle="1" w:styleId="zSoquijdatNomProcureurInt">
    <w:name w:val="zSoquij_datNomProcureurInt"/>
    <w:basedOn w:val="Normal"/>
  </w:style>
  <w:style w:type="paragraph" w:customStyle="1" w:styleId="zSoquijdatCabinetProcureurInt">
    <w:name w:val="zSoquij_datCabinetProcureurInt"/>
    <w:basedOn w:val="Normal"/>
  </w:style>
  <w:style w:type="paragraph" w:customStyle="1" w:styleId="zSoquijdatRefNeutre">
    <w:name w:val="zSoquij_datRefNeutre"/>
    <w:basedOn w:val="Normal"/>
    <w:rsid w:val="00E20425"/>
    <w:pPr>
      <w:jc w:val="right"/>
    </w:pPr>
    <w:rPr>
      <w:b/>
      <w:sz w:val="22"/>
      <w:szCs w:val="22"/>
    </w:rPr>
  </w:style>
  <w:style w:type="paragraph" w:customStyle="1" w:styleId="zSoquijdatRepertorie">
    <w:name w:val="zSoquij_datRepertorie"/>
    <w:basedOn w:val="Normal"/>
    <w:rsid w:val="00E20425"/>
    <w:rPr>
      <w:b/>
      <w:sz w:val="22"/>
      <w:szCs w:val="22"/>
    </w:rPr>
  </w:style>
  <w:style w:type="paragraph" w:customStyle="1" w:styleId="corpsdetexte">
    <w:name w:val="corps de texte"/>
    <w:basedOn w:val="Normal"/>
    <w:rsid w:val="00ED2D34"/>
    <w:pPr>
      <w:tabs>
        <w:tab w:val="left" w:pos="720"/>
      </w:tabs>
      <w:spacing w:after="360"/>
      <w:jc w:val="both"/>
    </w:pPr>
  </w:style>
  <w:style w:type="paragraph" w:customStyle="1" w:styleId="articlesdelaLATMPnouveaux">
    <w:name w:val="articles de la LATMP (nouveaux)"/>
    <w:basedOn w:val="Normal"/>
    <w:rsid w:val="00D44BCF"/>
    <w:pPr>
      <w:ind w:left="720" w:right="720"/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BC0A03"/>
    <w:rPr>
      <w:rFonts w:ascii="Arial" w:hAnsi="Arial"/>
      <w:sz w:val="24"/>
      <w:lang w:val="fr-CA" w:eastAsia="fr-CA" w:bidi="ar-SA"/>
    </w:rPr>
  </w:style>
  <w:style w:type="character" w:customStyle="1" w:styleId="CarCar3">
    <w:name w:val="Car Car3"/>
    <w:semiHidden/>
    <w:locked/>
    <w:rsid w:val="007F2149"/>
    <w:rPr>
      <w:rFonts w:ascii="Arial" w:hAnsi="Arial"/>
      <w:sz w:val="24"/>
      <w:lang w:val="fr-CA" w:eastAsia="fr-CA" w:bidi="ar-SA"/>
    </w:rPr>
  </w:style>
  <w:style w:type="paragraph" w:customStyle="1" w:styleId="Citationenretrait">
    <w:name w:val="Citation en retrait"/>
    <w:basedOn w:val="Normal"/>
    <w:link w:val="CitationenretraitCar"/>
    <w:rsid w:val="006A7C53"/>
    <w:pPr>
      <w:spacing w:before="120" w:after="120"/>
      <w:ind w:left="720" w:right="720"/>
      <w:jc w:val="both"/>
    </w:pPr>
    <w:rPr>
      <w:kern w:val="24"/>
      <w:sz w:val="22"/>
      <w:lang w:eastAsia="fr-FR"/>
    </w:rPr>
  </w:style>
  <w:style w:type="paragraph" w:customStyle="1" w:styleId="Citationendoubleretrait">
    <w:name w:val="Citation en double retrait"/>
    <w:basedOn w:val="Citationenretrait"/>
    <w:link w:val="CitationendoubleretraitCar"/>
    <w:rsid w:val="008048CF"/>
    <w:pPr>
      <w:spacing w:before="0" w:after="0"/>
      <w:ind w:left="1440" w:right="1440"/>
    </w:pPr>
    <w:rPr>
      <w:sz w:val="18"/>
    </w:rPr>
  </w:style>
  <w:style w:type="character" w:customStyle="1" w:styleId="Citationintgre">
    <w:name w:val="Citation intégrée"/>
    <w:basedOn w:val="Policepardfaut"/>
    <w:rsid w:val="006A7C53"/>
    <w:rPr>
      <w:rFonts w:ascii="Arial" w:hAnsi="Arial"/>
      <w:i/>
      <w:noProof w:val="0"/>
      <w:sz w:val="22"/>
      <w:lang w:val="fr-CA"/>
    </w:rPr>
  </w:style>
  <w:style w:type="paragraph" w:customStyle="1" w:styleId="Paragraphe">
    <w:name w:val="Paragraphe"/>
    <w:basedOn w:val="Normal"/>
    <w:rsid w:val="006A7C53"/>
    <w:pPr>
      <w:numPr>
        <w:numId w:val="6"/>
      </w:numPr>
      <w:spacing w:before="160" w:after="160"/>
      <w:jc w:val="both"/>
    </w:pPr>
    <w:rPr>
      <w:kern w:val="28"/>
      <w:lang w:eastAsia="fr-FR"/>
    </w:rPr>
  </w:style>
  <w:style w:type="paragraph" w:customStyle="1" w:styleId="ParagAlaMarge">
    <w:name w:val="ParagAlaMarge"/>
    <w:basedOn w:val="Paragraphe"/>
    <w:rsid w:val="006A7C53"/>
    <w:pPr>
      <w:numPr>
        <w:numId w:val="0"/>
      </w:numPr>
    </w:pPr>
  </w:style>
  <w:style w:type="paragraph" w:customStyle="1" w:styleId="ParagNonNum">
    <w:name w:val="ParagNonNum"/>
    <w:basedOn w:val="Paragraphe"/>
    <w:rsid w:val="006A7C53"/>
    <w:pPr>
      <w:numPr>
        <w:numId w:val="0"/>
      </w:numPr>
      <w:ind w:firstLine="720"/>
    </w:pPr>
  </w:style>
  <w:style w:type="paragraph" w:customStyle="1" w:styleId="Sous-paragraphe">
    <w:name w:val="Sous-paragraphe"/>
    <w:basedOn w:val="Normal"/>
    <w:rsid w:val="000E0C28"/>
    <w:pPr>
      <w:numPr>
        <w:ilvl w:val="1"/>
        <w:numId w:val="6"/>
      </w:numPr>
      <w:spacing w:before="120" w:after="120"/>
      <w:ind w:left="1440" w:hanging="720"/>
    </w:pPr>
    <w:rPr>
      <w:szCs w:val="24"/>
      <w:lang w:eastAsia="fr-FR"/>
    </w:rPr>
  </w:style>
  <w:style w:type="paragraph" w:customStyle="1" w:styleId="zSoquijdatDivision">
    <w:name w:val="zSoquij_datDivision"/>
    <w:basedOn w:val="Normal"/>
    <w:rsid w:val="00F772C1"/>
    <w:pPr>
      <w:jc w:val="center"/>
    </w:pPr>
    <w:rPr>
      <w:b/>
      <w:bCs/>
      <w:sz w:val="22"/>
      <w:szCs w:val="22"/>
    </w:rPr>
  </w:style>
  <w:style w:type="paragraph" w:customStyle="1" w:styleId="zSoquijlblLienParties">
    <w:name w:val="zSoquij_lblLienParties"/>
    <w:basedOn w:val="Normal"/>
    <w:rsid w:val="00D06652"/>
  </w:style>
  <w:style w:type="paragraph" w:customStyle="1" w:styleId="zSoquijdatDateAudience">
    <w:name w:val="zSoquij_datDateAudience"/>
    <w:basedOn w:val="Normal"/>
    <w:rsid w:val="000E56A6"/>
  </w:style>
  <w:style w:type="character" w:customStyle="1" w:styleId="Titre1Car">
    <w:name w:val="Titre 1 Car"/>
    <w:link w:val="Titre1"/>
    <w:rsid w:val="00F96E41"/>
    <w:rPr>
      <w:rFonts w:ascii="Arial" w:hAnsi="Arial" w:cs="Arial"/>
      <w:b/>
      <w:bCs/>
      <w:caps/>
      <w:kern w:val="32"/>
      <w:sz w:val="24"/>
      <w:szCs w:val="32"/>
      <w:u w:val="single"/>
      <w:lang w:val="fr-CA" w:eastAsia="fr-FR" w:bidi="ar-SA"/>
    </w:rPr>
  </w:style>
  <w:style w:type="paragraph" w:customStyle="1" w:styleId="ParagConclusion">
    <w:name w:val="ParagConclusion"/>
    <w:basedOn w:val="Normal"/>
    <w:rsid w:val="003D18FC"/>
    <w:pPr>
      <w:spacing w:before="160" w:after="160"/>
      <w:ind w:left="2448" w:hanging="2448"/>
    </w:pPr>
    <w:rPr>
      <w:rFonts w:eastAsia="Calibri" w:cs="Arial"/>
      <w:szCs w:val="24"/>
      <w:lang w:eastAsia="fr-FR"/>
    </w:rPr>
  </w:style>
  <w:style w:type="paragraph" w:customStyle="1" w:styleId="yChPInterv">
    <w:name w:val="yCh_PInterv"/>
    <w:rsid w:val="00474489"/>
    <w:rPr>
      <w:rFonts w:ascii="Arial" w:hAnsi="Arial"/>
      <w:sz w:val="24"/>
    </w:rPr>
  </w:style>
  <w:style w:type="character" w:styleId="Lienhypertexte">
    <w:name w:val="Hyperlink"/>
    <w:unhideWhenUsed/>
    <w:rsid w:val="00AF3189"/>
    <w:rPr>
      <w:color w:val="0563C1"/>
      <w:u w:val="single"/>
    </w:rPr>
  </w:style>
  <w:style w:type="character" w:customStyle="1" w:styleId="CarCar1">
    <w:name w:val="Car Car1"/>
    <w:semiHidden/>
    <w:rsid w:val="00D73BB4"/>
    <w:rPr>
      <w:rFonts w:ascii="Arial" w:eastAsia="Times New Roman" w:hAnsi="Arial"/>
      <w:sz w:val="24"/>
    </w:rPr>
  </w:style>
  <w:style w:type="paragraph" w:styleId="Paragraphedeliste">
    <w:name w:val="List Paragraph"/>
    <w:basedOn w:val="Normal"/>
    <w:qFormat/>
    <w:rsid w:val="00D73BB4"/>
    <w:pPr>
      <w:ind w:left="720"/>
      <w:contextualSpacing/>
    </w:pPr>
  </w:style>
  <w:style w:type="character" w:customStyle="1" w:styleId="CarCar2">
    <w:name w:val="Car Car2"/>
    <w:rsid w:val="00CD04D9"/>
    <w:rPr>
      <w:rFonts w:ascii="Arial" w:hAnsi="Arial"/>
      <w:sz w:val="24"/>
    </w:rPr>
  </w:style>
  <w:style w:type="character" w:customStyle="1" w:styleId="FootnoteTextChar">
    <w:name w:val="Footnote Text Char"/>
    <w:basedOn w:val="Policepardfaut"/>
    <w:locked/>
    <w:rsid w:val="00ED57F6"/>
    <w:rPr>
      <w:rFonts w:ascii="Arial" w:hAnsi="Arial" w:cs="Times New Roman"/>
      <w:sz w:val="24"/>
    </w:rPr>
  </w:style>
  <w:style w:type="character" w:customStyle="1" w:styleId="CitationenretraitCar">
    <w:name w:val="Citation en retrait Car"/>
    <w:basedOn w:val="Policepardfaut"/>
    <w:link w:val="Citationenretrait"/>
    <w:rsid w:val="00DB6AF2"/>
    <w:rPr>
      <w:rFonts w:ascii="Arial" w:hAnsi="Arial"/>
      <w:kern w:val="24"/>
      <w:sz w:val="22"/>
      <w:lang w:val="fr-CA" w:eastAsia="fr-FR" w:bidi="ar-SA"/>
    </w:rPr>
  </w:style>
  <w:style w:type="character" w:customStyle="1" w:styleId="CitationendoubleretraitCar">
    <w:name w:val="Citation en double retrait Car"/>
    <w:basedOn w:val="CitationenretraitCar"/>
    <w:link w:val="Citationendoubleretrait"/>
    <w:rsid w:val="00DB6AF2"/>
    <w:rPr>
      <w:rFonts w:ascii="Arial" w:hAnsi="Arial"/>
      <w:kern w:val="24"/>
      <w:sz w:val="18"/>
      <w:lang w:val="fr-CA" w:eastAsia="fr-FR" w:bidi="ar-SA"/>
    </w:rPr>
  </w:style>
  <w:style w:type="paragraph" w:styleId="Textedebulles">
    <w:name w:val="Balloon Text"/>
    <w:basedOn w:val="Normal"/>
    <w:link w:val="TextedebullesCar"/>
    <w:rsid w:val="00D439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4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T\decis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decision.dot</Template>
  <TotalTime>24</TotalTime>
  <Pages>6</Pages>
  <Words>430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de décision TAT</vt:lpstr>
    </vt:vector>
  </TitlesOfParts>
  <Company>TAT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de décision TAT</dc:title>
  <dc:subject/>
  <dc:creator>Marie-Pier Lebeau</dc:creator>
  <cp:keywords/>
  <dc:description/>
  <cp:lastModifiedBy>Marie-Pier Lebeau</cp:lastModifiedBy>
  <cp:revision>8</cp:revision>
  <cp:lastPrinted>2023-08-11T19:43:00Z</cp:lastPrinted>
  <dcterms:created xsi:type="dcterms:W3CDTF">2023-08-11T17:56:00Z</dcterms:created>
  <dcterms:modified xsi:type="dcterms:W3CDTF">2023-08-11T19:56:00Z</dcterms:modified>
</cp:coreProperties>
</file>